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233340">
      <w:pPr>
        <w:spacing w:line="360" w:lineRule="auto"/>
        <w:jc w:val="center"/>
        <w:rPr>
          <w:rFonts w:hint="eastAsia" w:ascii="宋体" w:hAnsi="宋体" w:cs="宋体"/>
          <w:b/>
          <w:sz w:val="56"/>
          <w:szCs w:val="44"/>
        </w:rPr>
      </w:pPr>
      <w:r>
        <w:rPr>
          <w:rFonts w:hint="eastAsia" w:ascii="宋体" w:hAnsi="宋体" w:cs="宋体"/>
          <w:b/>
          <w:sz w:val="56"/>
          <w:szCs w:val="44"/>
        </w:rPr>
        <w:drawing>
          <wp:inline distT="0" distB="0" distL="114300" distR="114300">
            <wp:extent cx="1320165" cy="1320165"/>
            <wp:effectExtent l="0" t="0" r="0" b="0"/>
            <wp:docPr id="1" name="图片 1" descr="bb12df04450f24c8d14fac05bdd7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b12df04450f24c8d14fac05bdd7f3b"/>
                    <pic:cNvPicPr>
                      <a:picLocks noChangeAspect="1"/>
                    </pic:cNvPicPr>
                  </pic:nvPicPr>
                  <pic:blipFill>
                    <a:blip r:embed="rId5"/>
                    <a:stretch>
                      <a:fillRect/>
                    </a:stretch>
                  </pic:blipFill>
                  <pic:spPr>
                    <a:xfrm>
                      <a:off x="0" y="0"/>
                      <a:ext cx="1320165" cy="1320165"/>
                    </a:xfrm>
                    <a:prstGeom prst="rect">
                      <a:avLst/>
                    </a:prstGeom>
                    <a:noFill/>
                    <a:ln>
                      <a:noFill/>
                    </a:ln>
                  </pic:spPr>
                </pic:pic>
              </a:graphicData>
            </a:graphic>
          </wp:inline>
        </w:drawing>
      </w:r>
    </w:p>
    <w:p w14:paraId="45556FCA">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宋体" w:hAnsi="宋体" w:eastAsia="宋体" w:cs="宋体"/>
          <w:b/>
          <w:sz w:val="72"/>
          <w:szCs w:val="72"/>
        </w:rPr>
      </w:pPr>
      <w:r>
        <w:rPr>
          <w:rFonts w:hint="eastAsia" w:ascii="宋体" w:hAnsi="宋体" w:eastAsia="宋体" w:cs="宋体"/>
          <w:b/>
          <w:sz w:val="72"/>
          <w:szCs w:val="72"/>
        </w:rPr>
        <w:t>遂 宁 职 业 学 院</w:t>
      </w:r>
    </w:p>
    <w:p w14:paraId="176E0310">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宋体" w:hAnsi="宋体" w:eastAsia="宋体" w:cs="宋体"/>
          <w:b w:val="0"/>
          <w:bCs/>
          <w:sz w:val="72"/>
          <w:szCs w:val="72"/>
        </w:rPr>
      </w:pPr>
      <w:r>
        <w:rPr>
          <w:rFonts w:hint="eastAsia" w:ascii="宋体" w:hAnsi="宋体" w:eastAsia="宋体" w:cs="宋体"/>
          <w:b w:val="0"/>
          <w:bCs/>
          <w:sz w:val="72"/>
          <w:szCs w:val="72"/>
          <w:lang w:val="en-US" w:eastAsia="zh-CN"/>
        </w:rPr>
        <w:t>UML建模与设计模式报告</w:t>
      </w:r>
    </w:p>
    <w:p w14:paraId="71403519">
      <w:pPr>
        <w:jc w:val="center"/>
        <w:rPr>
          <w:rFonts w:hint="eastAsia" w:ascii="宋体" w:hAnsi="宋体" w:eastAsia="宋体" w:cs="宋体"/>
          <w:bCs/>
          <w:color w:val="000000"/>
          <w:kern w:val="0"/>
          <w:sz w:val="44"/>
          <w:szCs w:val="44"/>
          <w:lang w:val="en-US" w:eastAsia="zh-CN"/>
        </w:rPr>
      </w:pPr>
    </w:p>
    <w:p w14:paraId="7A55AD09">
      <w:pPr>
        <w:jc w:val="center"/>
        <w:rPr>
          <w:rFonts w:hint="eastAsia" w:ascii="宋体" w:hAnsi="宋体" w:eastAsia="宋体" w:cs="宋体"/>
          <w:bCs/>
          <w:color w:val="000000"/>
          <w:kern w:val="0"/>
          <w:sz w:val="44"/>
          <w:szCs w:val="44"/>
          <w:lang w:val="en-US" w:eastAsia="zh-CN"/>
        </w:rPr>
      </w:pPr>
    </w:p>
    <w:p w14:paraId="7E58A9C9">
      <w:pPr>
        <w:jc w:val="center"/>
        <w:rPr>
          <w:rFonts w:hint="eastAsia" w:ascii="宋体" w:hAnsi="宋体" w:eastAsia="宋体" w:cs="宋体"/>
          <w:bCs/>
          <w:color w:val="000000"/>
          <w:kern w:val="0"/>
          <w:sz w:val="44"/>
          <w:szCs w:val="44"/>
          <w:lang w:val="en-US" w:eastAsia="zh-CN"/>
        </w:rPr>
      </w:pPr>
    </w:p>
    <w:p w14:paraId="003F1DA9">
      <w:pPr>
        <w:jc w:val="center"/>
        <w:rPr>
          <w:rFonts w:hint="eastAsia" w:ascii="宋体" w:hAnsi="宋体" w:eastAsia="宋体" w:cs="宋体"/>
          <w:bCs/>
          <w:color w:val="000000"/>
          <w:kern w:val="0"/>
          <w:sz w:val="44"/>
          <w:szCs w:val="44"/>
          <w:lang w:val="en-US" w:eastAsia="zh-CN"/>
        </w:rPr>
      </w:pPr>
    </w:p>
    <w:p w14:paraId="1FAAC30D">
      <w:pPr>
        <w:jc w:val="center"/>
        <w:rPr>
          <w:rFonts w:hint="eastAsia" w:ascii="宋体" w:hAnsi="宋体" w:eastAsia="宋体" w:cs="宋体"/>
          <w:bCs/>
          <w:color w:val="000000"/>
          <w:kern w:val="0"/>
          <w:sz w:val="44"/>
          <w:szCs w:val="44"/>
          <w:lang w:val="en-US" w:eastAsia="zh-CN"/>
        </w:rPr>
      </w:pPr>
    </w:p>
    <w:p w14:paraId="201A2284">
      <w:pPr>
        <w:jc w:val="center"/>
        <w:rPr>
          <w:rFonts w:hint="eastAsia" w:ascii="宋体" w:hAnsi="宋体" w:eastAsia="宋体" w:cs="宋体"/>
          <w:bCs/>
          <w:color w:val="000000"/>
          <w:kern w:val="0"/>
          <w:sz w:val="44"/>
          <w:szCs w:val="44"/>
          <w:lang w:val="en-US" w:eastAsia="zh-CN"/>
        </w:rPr>
      </w:pPr>
    </w:p>
    <w:p w14:paraId="400AF0B3">
      <w:pPr>
        <w:keepNext w:val="0"/>
        <w:keepLines w:val="0"/>
        <w:pageBreakBefore w:val="0"/>
        <w:widowControl w:val="0"/>
        <w:kinsoku/>
        <w:wordWrap/>
        <w:overflowPunct/>
        <w:topLinePunct w:val="0"/>
        <w:autoSpaceDE/>
        <w:autoSpaceDN/>
        <w:bidi w:val="0"/>
        <w:adjustRightInd/>
        <w:snapToGrid/>
        <w:ind w:firstLine="1920" w:firstLineChars="600"/>
        <w:jc w:val="both"/>
        <w:textAlignment w:val="auto"/>
        <w:rPr>
          <w:rFonts w:hint="eastAsia" w:ascii="宋体" w:hAnsi="宋体" w:eastAsia="宋体" w:cs="宋体"/>
          <w:sz w:val="32"/>
          <w:szCs w:val="32"/>
          <w:u w:val="single"/>
          <w:lang w:val="en-US" w:eastAsia="zh-CN"/>
        </w:rPr>
      </w:pPr>
      <w:r>
        <w:rPr>
          <w:rFonts w:hint="eastAsia" w:ascii="宋体" w:hAnsi="宋体" w:eastAsia="宋体" w:cs="宋体"/>
          <w:sz w:val="32"/>
          <w:szCs w:val="32"/>
          <w:lang w:val="en-US" w:eastAsia="zh-CN"/>
        </w:rPr>
        <w:t>学院名称：</w:t>
      </w:r>
      <w:r>
        <w:rPr>
          <w:rFonts w:hint="eastAsia" w:ascii="宋体" w:hAnsi="宋体" w:eastAsia="宋体" w:cs="宋体"/>
          <w:sz w:val="32"/>
          <w:szCs w:val="32"/>
          <w:u w:val="single"/>
          <w:lang w:val="en-US" w:eastAsia="zh-CN"/>
        </w:rPr>
        <w:t xml:space="preserve">    信息工程学院           </w:t>
      </w:r>
    </w:p>
    <w:p w14:paraId="3417A442">
      <w:pPr>
        <w:keepNext w:val="0"/>
        <w:keepLines w:val="0"/>
        <w:pageBreakBefore w:val="0"/>
        <w:widowControl w:val="0"/>
        <w:kinsoku/>
        <w:wordWrap/>
        <w:overflowPunct/>
        <w:topLinePunct w:val="0"/>
        <w:autoSpaceDE/>
        <w:autoSpaceDN/>
        <w:bidi w:val="0"/>
        <w:adjustRightInd/>
        <w:snapToGrid/>
        <w:ind w:firstLine="1920" w:firstLineChars="600"/>
        <w:jc w:val="both"/>
        <w:textAlignment w:val="auto"/>
        <w:rPr>
          <w:rFonts w:hint="eastAsia" w:ascii="宋体" w:hAnsi="宋体" w:eastAsia="宋体" w:cs="宋体"/>
          <w:sz w:val="32"/>
          <w:szCs w:val="32"/>
          <w:u w:val="single"/>
          <w:lang w:val="en-US" w:eastAsia="zh-CN"/>
        </w:rPr>
      </w:pPr>
      <w:r>
        <w:rPr>
          <w:rFonts w:hint="eastAsia" w:ascii="宋体" w:hAnsi="宋体" w:eastAsia="宋体" w:cs="宋体"/>
          <w:sz w:val="32"/>
          <w:szCs w:val="32"/>
          <w:u w:val="none"/>
          <w:lang w:val="en-US" w:eastAsia="zh-CN"/>
        </w:rPr>
        <w:t>课程名称：</w:t>
      </w:r>
      <w:r>
        <w:rPr>
          <w:rFonts w:hint="eastAsia" w:ascii="宋体" w:hAnsi="宋体" w:eastAsia="宋体" w:cs="宋体"/>
          <w:sz w:val="32"/>
          <w:szCs w:val="32"/>
          <w:u w:val="single"/>
          <w:lang w:val="en-US" w:eastAsia="zh-CN"/>
        </w:rPr>
        <w:t xml:space="preserve">   UML建模与设计模式    </w:t>
      </w:r>
    </w:p>
    <w:p w14:paraId="1315FA1A">
      <w:pPr>
        <w:keepNext w:val="0"/>
        <w:keepLines w:val="0"/>
        <w:pageBreakBefore w:val="0"/>
        <w:widowControl w:val="0"/>
        <w:kinsoku/>
        <w:wordWrap/>
        <w:overflowPunct/>
        <w:topLinePunct w:val="0"/>
        <w:autoSpaceDE/>
        <w:autoSpaceDN/>
        <w:bidi w:val="0"/>
        <w:adjustRightInd/>
        <w:snapToGrid/>
        <w:ind w:firstLine="1920" w:firstLineChars="600"/>
        <w:jc w:val="both"/>
        <w:textAlignment w:val="auto"/>
        <w:rPr>
          <w:rFonts w:hint="eastAsia" w:ascii="宋体" w:hAnsi="宋体" w:eastAsia="宋体" w:cs="宋体"/>
          <w:sz w:val="32"/>
          <w:szCs w:val="32"/>
          <w:u w:val="single"/>
          <w:lang w:val="en-US" w:eastAsia="zh-CN"/>
        </w:rPr>
      </w:pPr>
      <w:r>
        <w:rPr>
          <w:rFonts w:hint="eastAsia" w:ascii="宋体" w:hAnsi="宋体" w:eastAsia="宋体" w:cs="宋体"/>
          <w:sz w:val="32"/>
          <w:szCs w:val="32"/>
          <w:u w:val="none"/>
          <w:lang w:val="en-US" w:eastAsia="zh-CN"/>
        </w:rPr>
        <w:t>实验名称：</w:t>
      </w:r>
      <w:r>
        <w:rPr>
          <w:rFonts w:hint="eastAsia" w:ascii="宋体" w:hAnsi="宋体" w:eastAsia="宋体" w:cs="宋体"/>
          <w:sz w:val="32"/>
          <w:szCs w:val="32"/>
          <w:u w:val="single"/>
          <w:lang w:val="en-US" w:eastAsia="zh-CN"/>
        </w:rPr>
        <w:t xml:space="preserve">      人力资源管理系统                     </w:t>
      </w:r>
    </w:p>
    <w:p w14:paraId="7299E94A">
      <w:pPr>
        <w:keepNext w:val="0"/>
        <w:keepLines w:val="0"/>
        <w:pageBreakBefore w:val="0"/>
        <w:widowControl w:val="0"/>
        <w:kinsoku/>
        <w:wordWrap/>
        <w:overflowPunct/>
        <w:topLinePunct w:val="0"/>
        <w:autoSpaceDE/>
        <w:autoSpaceDN/>
        <w:bidi w:val="0"/>
        <w:adjustRightInd/>
        <w:snapToGrid/>
        <w:ind w:firstLine="1920" w:firstLineChars="600"/>
        <w:jc w:val="both"/>
        <w:textAlignment w:val="auto"/>
        <w:rPr>
          <w:rFonts w:hint="eastAsia" w:ascii="宋体" w:hAnsi="宋体" w:eastAsia="宋体" w:cs="宋体"/>
          <w:sz w:val="32"/>
          <w:szCs w:val="32"/>
          <w:u w:val="single"/>
          <w:lang w:val="en-US" w:eastAsia="zh-CN"/>
        </w:rPr>
      </w:pPr>
      <w:r>
        <w:rPr>
          <w:rFonts w:hint="eastAsia" w:ascii="宋体" w:hAnsi="宋体" w:eastAsia="宋体" w:cs="宋体"/>
          <w:sz w:val="32"/>
          <w:szCs w:val="32"/>
          <w:u w:val="none"/>
          <w:lang w:val="en-US" w:eastAsia="zh-CN"/>
        </w:rPr>
        <w:t>年级专业：</w:t>
      </w:r>
      <w:r>
        <w:rPr>
          <w:rFonts w:hint="eastAsia" w:ascii="宋体" w:hAnsi="宋体" w:eastAsia="宋体" w:cs="宋体"/>
          <w:sz w:val="32"/>
          <w:szCs w:val="32"/>
          <w:u w:val="single"/>
          <w:lang w:val="en-US" w:eastAsia="zh-CN"/>
        </w:rPr>
        <w:t xml:space="preserve">     2024软件技术          </w:t>
      </w:r>
    </w:p>
    <w:p w14:paraId="18349FEE">
      <w:pPr>
        <w:keepNext w:val="0"/>
        <w:keepLines w:val="0"/>
        <w:pageBreakBefore w:val="0"/>
        <w:widowControl w:val="0"/>
        <w:kinsoku/>
        <w:wordWrap/>
        <w:overflowPunct/>
        <w:topLinePunct w:val="0"/>
        <w:autoSpaceDE/>
        <w:autoSpaceDN/>
        <w:bidi w:val="0"/>
        <w:adjustRightInd/>
        <w:snapToGrid/>
        <w:ind w:firstLine="1920" w:firstLineChars="600"/>
        <w:jc w:val="both"/>
        <w:textAlignment w:val="auto"/>
        <w:rPr>
          <w:rFonts w:hint="eastAsia" w:ascii="宋体" w:hAnsi="宋体" w:eastAsia="宋体" w:cs="宋体"/>
          <w:sz w:val="32"/>
          <w:szCs w:val="32"/>
          <w:u w:val="single"/>
          <w:lang w:val="en-US" w:eastAsia="zh-CN"/>
        </w:rPr>
      </w:pPr>
      <w:r>
        <w:rPr>
          <w:rFonts w:hint="eastAsia" w:ascii="宋体" w:hAnsi="宋体" w:eastAsia="宋体" w:cs="宋体"/>
          <w:sz w:val="32"/>
          <w:szCs w:val="32"/>
          <w:u w:val="none"/>
          <w:lang w:val="en-US" w:eastAsia="zh-CN"/>
        </w:rPr>
        <w:t>班    级：</w:t>
      </w:r>
      <w:r>
        <w:rPr>
          <w:rFonts w:hint="eastAsia" w:ascii="宋体" w:hAnsi="宋体" w:eastAsia="宋体" w:cs="宋体"/>
          <w:sz w:val="32"/>
          <w:szCs w:val="32"/>
          <w:u w:val="single"/>
          <w:lang w:val="en-US" w:eastAsia="zh-CN"/>
        </w:rPr>
        <w:t xml:space="preserve">        一班                   </w:t>
      </w:r>
    </w:p>
    <w:p w14:paraId="3334F2F5">
      <w:pPr>
        <w:keepNext w:val="0"/>
        <w:keepLines w:val="0"/>
        <w:pageBreakBefore w:val="0"/>
        <w:widowControl w:val="0"/>
        <w:kinsoku/>
        <w:wordWrap/>
        <w:overflowPunct/>
        <w:topLinePunct w:val="0"/>
        <w:autoSpaceDE/>
        <w:autoSpaceDN/>
        <w:bidi w:val="0"/>
        <w:adjustRightInd/>
        <w:snapToGrid/>
        <w:ind w:firstLine="1920" w:firstLineChars="600"/>
        <w:jc w:val="both"/>
        <w:textAlignment w:val="auto"/>
        <w:rPr>
          <w:rFonts w:hint="eastAsia" w:ascii="宋体" w:hAnsi="宋体" w:eastAsia="宋体" w:cs="宋体"/>
          <w:sz w:val="32"/>
          <w:szCs w:val="32"/>
          <w:u w:val="single"/>
          <w:lang w:val="en-US" w:eastAsia="zh-CN"/>
        </w:rPr>
      </w:pPr>
      <w:r>
        <w:rPr>
          <w:rFonts w:hint="eastAsia" w:ascii="宋体" w:hAnsi="宋体" w:eastAsia="宋体" w:cs="宋体"/>
          <w:sz w:val="32"/>
          <w:szCs w:val="32"/>
          <w:u w:val="none"/>
          <w:lang w:val="en-US" w:eastAsia="zh-CN"/>
        </w:rPr>
        <w:t>姓    名：</w:t>
      </w:r>
      <w:r>
        <w:rPr>
          <w:rFonts w:hint="eastAsia" w:ascii="宋体" w:hAnsi="宋体" w:eastAsia="宋体" w:cs="宋体"/>
          <w:sz w:val="32"/>
          <w:szCs w:val="32"/>
          <w:u w:val="single"/>
          <w:lang w:val="en-US" w:eastAsia="zh-CN"/>
        </w:rPr>
        <w:t xml:space="preserve">   梅书源 冯印达 马力 祁程炜 马雪晴 王羽                        </w:t>
      </w:r>
    </w:p>
    <w:p w14:paraId="3DEFF26F">
      <w:pPr>
        <w:keepNext w:val="0"/>
        <w:keepLines w:val="0"/>
        <w:pageBreakBefore w:val="0"/>
        <w:widowControl w:val="0"/>
        <w:kinsoku/>
        <w:wordWrap/>
        <w:overflowPunct/>
        <w:topLinePunct w:val="0"/>
        <w:autoSpaceDE/>
        <w:autoSpaceDN/>
        <w:bidi w:val="0"/>
        <w:adjustRightInd/>
        <w:snapToGrid/>
        <w:ind w:firstLine="1920" w:firstLineChars="600"/>
        <w:jc w:val="both"/>
        <w:textAlignment w:val="auto"/>
        <w:rPr>
          <w:rFonts w:hint="eastAsia" w:ascii="宋体" w:hAnsi="宋体" w:eastAsia="宋体" w:cs="宋体"/>
          <w:sz w:val="32"/>
          <w:szCs w:val="32"/>
          <w:u w:val="single"/>
          <w:lang w:val="en-US" w:eastAsia="zh-CN"/>
        </w:rPr>
      </w:pPr>
      <w:r>
        <w:rPr>
          <w:rFonts w:hint="eastAsia" w:ascii="宋体" w:hAnsi="宋体" w:eastAsia="宋体" w:cs="宋体"/>
          <w:sz w:val="32"/>
          <w:szCs w:val="32"/>
          <w:u w:val="single"/>
          <w:lang w:val="en-US" w:eastAsia="zh-CN"/>
        </w:rPr>
        <w:t xml:space="preserve">     杨凯佳                                 </w:t>
      </w:r>
    </w:p>
    <w:p w14:paraId="1E909A0E">
      <w:pPr>
        <w:keepNext w:val="0"/>
        <w:keepLines w:val="0"/>
        <w:pageBreakBefore w:val="0"/>
        <w:widowControl w:val="0"/>
        <w:kinsoku/>
        <w:wordWrap/>
        <w:overflowPunct/>
        <w:topLinePunct w:val="0"/>
        <w:autoSpaceDE/>
        <w:autoSpaceDN/>
        <w:bidi w:val="0"/>
        <w:adjustRightInd/>
        <w:snapToGrid/>
        <w:ind w:firstLine="1920" w:firstLineChars="600"/>
        <w:jc w:val="both"/>
        <w:textAlignment w:val="auto"/>
        <w:rPr>
          <w:rFonts w:hint="eastAsia" w:ascii="宋体" w:hAnsi="宋体" w:eastAsia="宋体" w:cs="宋体"/>
          <w:sz w:val="32"/>
          <w:szCs w:val="32"/>
          <w:u w:val="single"/>
          <w:lang w:val="en-US" w:eastAsia="zh-CN"/>
        </w:rPr>
        <w:sectPr>
          <w:headerReference r:id="rId3" w:type="default"/>
          <w:pgSz w:w="11906" w:h="16838"/>
          <w:pgMar w:top="567" w:right="567" w:bottom="567" w:left="1021" w:header="454" w:footer="567" w:gutter="0"/>
          <w:cols w:space="720" w:num="1"/>
          <w:docGrid w:type="lines" w:linePitch="312" w:charSpace="0"/>
        </w:sectPr>
      </w:pPr>
      <w:r>
        <w:rPr>
          <w:rFonts w:hint="eastAsia" w:ascii="宋体" w:hAnsi="宋体" w:eastAsia="宋体" w:cs="宋体"/>
          <w:sz w:val="32"/>
          <w:szCs w:val="32"/>
          <w:u w:val="none"/>
          <w:lang w:val="en-US" w:eastAsia="zh-CN"/>
        </w:rPr>
        <w:t>提交日期：</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u w:val="single"/>
          <w:lang w:val="en-US" w:eastAsia="zh"/>
          <w:woUserID w:val="1"/>
        </w:rPr>
        <w:t>2026.1.5</w:t>
      </w:r>
      <w:r>
        <w:rPr>
          <w:rFonts w:hint="eastAsia" w:ascii="宋体" w:hAnsi="宋体" w:eastAsia="宋体" w:cs="宋体"/>
          <w:sz w:val="32"/>
          <w:szCs w:val="32"/>
          <w:u w:val="single"/>
          <w:lang w:val="en-US" w:eastAsia="zh-CN"/>
        </w:rPr>
        <w:t xml:space="preserve">                         </w:t>
      </w:r>
    </w:p>
    <w:tbl>
      <w:tblPr>
        <w:tblStyle w:val="12"/>
        <w:tblW w:w="10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963"/>
        <w:gridCol w:w="963"/>
        <w:gridCol w:w="963"/>
        <w:gridCol w:w="963"/>
        <w:gridCol w:w="963"/>
        <w:gridCol w:w="963"/>
        <w:gridCol w:w="963"/>
        <w:gridCol w:w="963"/>
        <w:gridCol w:w="963"/>
        <w:gridCol w:w="968"/>
      </w:tblGrid>
      <w:tr w14:paraId="3CB9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0598" w:type="dxa"/>
            <w:gridSpan w:val="11"/>
            <w:vAlign w:val="center"/>
          </w:tcPr>
          <w:p w14:paraId="5C6F9AFF">
            <w:pPr>
              <w:pStyle w:val="3"/>
              <w:keepNext/>
              <w:keepLines/>
              <w:pageBreakBefore w:val="0"/>
              <w:widowControl w:val="0"/>
              <w:numPr>
                <w:ilvl w:val="0"/>
                <w:numId w:val="4"/>
              </w:numPr>
              <w:kinsoku/>
              <w:wordWrap/>
              <w:overflowPunct/>
              <w:topLinePunct w:val="0"/>
              <w:autoSpaceDE/>
              <w:autoSpaceDN/>
              <w:bidi w:val="0"/>
              <w:adjustRightInd/>
              <w:snapToGrid/>
              <w:spacing w:before="0" w:after="0" w:line="240" w:lineRule="auto"/>
              <w:textAlignment w:val="auto"/>
              <w:rPr>
                <w:rFonts w:hint="eastAsia"/>
                <w:sz w:val="44"/>
                <w:szCs w:val="44"/>
                <w:lang w:val="en-US" w:eastAsia="zh-CN"/>
              </w:rPr>
            </w:pPr>
            <w:r>
              <w:rPr>
                <w:rFonts w:hint="eastAsia"/>
                <w:sz w:val="44"/>
                <w:szCs w:val="44"/>
                <w:lang w:val="en-US" w:eastAsia="zh-CN"/>
              </w:rPr>
              <w:t>摘要</w:t>
            </w:r>
          </w:p>
          <w:p w14:paraId="7E6158CE">
            <w:pPr>
              <w:rPr>
                <w:rFonts w:hint="eastAsia" w:ascii="宋体" w:hAnsi="宋体" w:eastAsia="宋体" w:cs="宋体"/>
                <w:sz w:val="24"/>
                <w:szCs w:val="24"/>
                <w:lang w:val="en-US" w:eastAsia="zh-CN"/>
              </w:rPr>
            </w:pPr>
            <w:r>
              <w:rPr>
                <w:rFonts w:hint="eastAsia" w:ascii="宋体" w:hAnsi="宋体" w:eastAsia="宋体" w:cs="宋体"/>
                <w:i w:val="0"/>
                <w:iCs w:val="0"/>
                <w:caps w:val="0"/>
                <w:spacing w:val="0"/>
                <w:sz w:val="24"/>
                <w:szCs w:val="24"/>
                <w:shd w:val="clear" w:fill="FFFFFF"/>
              </w:rPr>
              <w:t>针对人力资源管理系统的业务运营与管理需求，本报告严格遵循 UML 建模规范，完成了用例图、类图、序列图、通信图、状态图、活动图、组件图、部署图、对象图、包图共 10 类核心 UML 图的设计与分析。通过建模明确了系统的参与者边界、核心业务实体关系、关键交互流程及模块依赖，全面覆盖员工入职、考勤管理、绩效评估、薪资核算、离职办理等核心场景，清晰梳理了系统的功能逻辑、数据关联与权限约束，为人力资源管理系统的开发、测试、维护及迭代提供了标准化、可视化的设计依据与逻辑支撑</w:t>
            </w:r>
          </w:p>
          <w:p w14:paraId="07878B63">
            <w:pPr>
              <w:pStyle w:val="3"/>
              <w:keepNext/>
              <w:keepLines/>
              <w:pageBreakBefore w:val="0"/>
              <w:widowControl w:val="0"/>
              <w:numPr>
                <w:ilvl w:val="0"/>
                <w:numId w:val="4"/>
              </w:numPr>
              <w:kinsoku/>
              <w:wordWrap/>
              <w:overflowPunct/>
              <w:topLinePunct w:val="0"/>
              <w:autoSpaceDE/>
              <w:autoSpaceDN/>
              <w:bidi w:val="0"/>
              <w:adjustRightInd/>
              <w:snapToGrid/>
              <w:spacing w:before="0" w:after="0" w:line="240" w:lineRule="auto"/>
              <w:textAlignment w:val="auto"/>
              <w:rPr>
                <w:rFonts w:hint="eastAsia"/>
                <w:sz w:val="44"/>
                <w:szCs w:val="44"/>
                <w:lang w:val="en-US" w:eastAsia="zh-Hans"/>
              </w:rPr>
            </w:pPr>
            <w:r>
              <w:rPr>
                <w:rFonts w:hint="eastAsia"/>
                <w:sz w:val="44"/>
                <w:szCs w:val="44"/>
                <w:lang w:val="en-US" w:eastAsia="zh-CN"/>
              </w:rPr>
              <w:t>实验项目介绍</w:t>
            </w:r>
          </w:p>
          <w:p w14:paraId="6EE051B0">
            <w:pPr>
              <w:keepNext w:val="0"/>
              <w:keepLines w:val="0"/>
              <w:pageBreakBefore w:val="0"/>
              <w:widowControl/>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28"/>
                <w:szCs w:val="28"/>
              </w:rPr>
            </w:pP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一</w:t>
            </w:r>
            <w:r>
              <w:rPr>
                <w:rFonts w:hint="eastAsia" w:ascii="黑体" w:hAnsi="黑体" w:eastAsia="黑体" w:cs="黑体"/>
                <w:sz w:val="28"/>
                <w:szCs w:val="28"/>
                <w:lang w:eastAsia="zh-CN"/>
              </w:rPr>
              <w:t>）</w:t>
            </w:r>
            <w:r>
              <w:rPr>
                <w:rFonts w:hint="eastAsia" w:ascii="黑体" w:hAnsi="黑体" w:eastAsia="黑体" w:cs="黑体"/>
                <w:sz w:val="32"/>
                <w:szCs w:val="32"/>
              </w:rPr>
              <w:t>研究背景</w:t>
            </w:r>
          </w:p>
          <w:p w14:paraId="06406FAB">
            <w:pPr>
              <w:keepNext w:val="0"/>
              <w:keepLines w:val="0"/>
              <w:pageBreakBefore w:val="0"/>
              <w:widowControl/>
              <w:suppressLineNumbers w:val="0"/>
              <w:kinsoku/>
              <w:wordWrap/>
              <w:overflowPunct/>
              <w:topLinePunct w:val="0"/>
              <w:autoSpaceDE/>
              <w:autoSpaceDN/>
              <w:bidi w:val="0"/>
              <w:adjustRightInd/>
              <w:snapToGrid/>
              <w:spacing w:before="0" w:after="0" w:line="240" w:lineRule="auto"/>
              <w:textAlignment w:val="auto"/>
              <w:outlineLvl w:val="9"/>
              <w:rPr>
                <w:rFonts w:hint="eastAsia" w:ascii="宋体" w:hAnsi="宋体" w:eastAsia="宋体" w:cs="宋体"/>
                <w:i w:val="0"/>
                <w:iCs w:val="0"/>
                <w:caps w:val="0"/>
                <w:spacing w:val="0"/>
                <w:sz w:val="24"/>
                <w:szCs w:val="24"/>
                <w:shd w:val="clear" w:fill="FFFFFF"/>
                <w:lang w:eastAsia="zh-CN"/>
              </w:rPr>
            </w:pPr>
            <w:r>
              <w:rPr>
                <w:rFonts w:hint="eastAsia" w:ascii="宋体" w:hAnsi="宋体" w:eastAsia="宋体" w:cs="宋体"/>
                <w:i w:val="0"/>
                <w:iCs w:val="0"/>
                <w:caps w:val="0"/>
                <w:spacing w:val="0"/>
                <w:sz w:val="24"/>
                <w:szCs w:val="24"/>
                <w:shd w:val="clear" w:fill="FFFFFF"/>
              </w:rPr>
              <w:t>人力资源管理系统是企业数字化转型的核心支撑系统，用于替代传统人工管理模式，解决员工信息零散、流程审批低效、数据统计滞后、权限管控不清晰等问题。本次 UML 建模旨在将人力资源管理的核心业务逻辑（如员工全生命周期管理、绩效薪酬联动、考勤规则落地等）可视化、标准化，明确系统各角色、模块、实体的交互关系，为系统的设计落地、团队协作及需求对接奠定基础</w:t>
            </w:r>
            <w:r>
              <w:rPr>
                <w:rFonts w:hint="eastAsia" w:ascii="宋体" w:hAnsi="宋体" w:eastAsia="宋体" w:cs="宋体"/>
                <w:i w:val="0"/>
                <w:iCs w:val="0"/>
                <w:caps w:val="0"/>
                <w:spacing w:val="0"/>
                <w:sz w:val="24"/>
                <w:szCs w:val="24"/>
                <w:shd w:val="clear" w:fill="FFFFFF"/>
                <w:lang w:eastAsia="zh-CN"/>
              </w:rPr>
              <w:t>。</w:t>
            </w:r>
          </w:p>
          <w:p w14:paraId="416CDE2B">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32"/>
                <w:szCs w:val="32"/>
              </w:rPr>
            </w:pPr>
            <w:r>
              <w:rPr>
                <w:rFonts w:hint="eastAsia" w:ascii="黑体" w:hAnsi="黑体" w:eastAsia="黑体" w:cs="黑体"/>
                <w:sz w:val="32"/>
                <w:szCs w:val="32"/>
              </w:rPr>
              <w:t>建模目的</w:t>
            </w:r>
          </w:p>
          <w:p w14:paraId="11BE990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textAlignment w:val="auto"/>
              <w:outlineLvl w:val="9"/>
              <w:rPr>
                <w:rFonts w:hint="eastAsia" w:ascii="宋体" w:hAnsi="宋体" w:eastAsia="宋体" w:cs="宋体"/>
                <w:sz w:val="24"/>
                <w:szCs w:val="24"/>
              </w:rPr>
            </w:pPr>
            <w:r>
              <w:rPr>
                <w:rFonts w:hint="eastAsia" w:ascii="宋体" w:hAnsi="宋体" w:eastAsia="宋体" w:cs="宋体"/>
                <w:i w:val="0"/>
                <w:iCs w:val="0"/>
                <w:caps w:val="0"/>
                <w:spacing w:val="0"/>
                <w:sz w:val="24"/>
                <w:szCs w:val="24"/>
                <w:shd w:val="clear" w:fill="FFFFFF"/>
              </w:rPr>
              <w:t>通过 UML 图系统梳理人力资源管理系统的需求边界、实体关联、业务流程与模块架构，解决系统设计中 “需求模糊”“权限混乱”“流程脱节”“模块衔接不畅” 等问题，形成统一的设计规范。为后续代码开发、测试用例设计、系统部署及运维提供清晰的参考依据，确保开发过程与业务需求一致，降低沟通成本与返工风险。</w:t>
            </w:r>
          </w:p>
          <w:p w14:paraId="358EFB83">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32"/>
                <w:szCs w:val="32"/>
              </w:rPr>
            </w:pPr>
            <w:r>
              <w:rPr>
                <w:rFonts w:hint="eastAsia" w:ascii="黑体" w:hAnsi="黑体" w:eastAsia="黑体" w:cs="黑体"/>
                <w:sz w:val="32"/>
                <w:szCs w:val="32"/>
              </w:rPr>
              <w:t>建模范围</w:t>
            </w:r>
          </w:p>
          <w:p w14:paraId="1DCECAF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textAlignment w:val="auto"/>
              <w:outlineLvl w:val="9"/>
              <w:rPr>
                <w:rFonts w:hint="eastAsia" w:ascii="宋体" w:hAnsi="宋体" w:eastAsia="宋体" w:cs="宋体"/>
                <w:sz w:val="24"/>
                <w:szCs w:val="24"/>
              </w:rPr>
            </w:pPr>
            <w:r>
              <w:rPr>
                <w:rFonts w:hint="eastAsia" w:ascii="宋体" w:hAnsi="宋体" w:eastAsia="宋体" w:cs="宋体"/>
                <w:i w:val="0"/>
                <w:iCs w:val="0"/>
                <w:caps w:val="0"/>
                <w:spacing w:val="0"/>
                <w:sz w:val="24"/>
                <w:szCs w:val="24"/>
                <w:shd w:val="clear" w:fill="FFFFFF"/>
              </w:rPr>
              <w:t>本次建模覆盖人力资源管理系统的核心模块与全流程，包括员工管理、考勤管理、绩效评估、薪资核算、培训管理、离职管理、系统管理七大核心模块，涵盖员工从待入职到离职 / 退休的全生命周期流转，明确员工、HR 专员、部门经理、管理层、系统管理员5类核心角色的权限边界，暂不涉及第三方系统集成（如财务系统深度对接）、高级数据分析等扩展功能。</w:t>
            </w:r>
          </w:p>
          <w:p w14:paraId="6FB1109F">
            <w:pPr>
              <w:pStyle w:val="3"/>
              <w:keepNext/>
              <w:keepLines/>
              <w:pageBreakBefore w:val="0"/>
              <w:widowControl w:val="0"/>
              <w:numPr>
                <w:ilvl w:val="0"/>
                <w:numId w:val="4"/>
              </w:numPr>
              <w:kinsoku/>
              <w:wordWrap/>
              <w:overflowPunct/>
              <w:topLinePunct w:val="0"/>
              <w:autoSpaceDE/>
              <w:autoSpaceDN/>
              <w:bidi w:val="0"/>
              <w:adjustRightInd/>
              <w:snapToGrid/>
              <w:spacing w:before="0" w:after="0" w:line="240" w:lineRule="auto"/>
              <w:textAlignment w:val="auto"/>
              <w:rPr>
                <w:rFonts w:hint="eastAsia"/>
                <w:color w:val="000000"/>
                <w:sz w:val="44"/>
                <w:szCs w:val="44"/>
              </w:rPr>
            </w:pPr>
            <w:r>
              <w:rPr>
                <w:rFonts w:hint="eastAsia"/>
                <w:sz w:val="44"/>
                <w:szCs w:val="44"/>
                <w:lang w:val="en-US" w:eastAsia="zh-CN"/>
              </w:rPr>
              <w:t>系统概述</w:t>
            </w:r>
          </w:p>
          <w:p w14:paraId="0EC70426">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after="0" w:line="240" w:lineRule="auto"/>
              <w:textAlignment w:val="auto"/>
              <w:outlineLvl w:val="9"/>
              <w:rPr>
                <w:rFonts w:hint="default" w:ascii="Segoe UI" w:hAnsi="Segoe UI" w:eastAsia="黑体" w:cs="Segoe UI"/>
                <w:sz w:val="32"/>
                <w:szCs w:val="32"/>
              </w:rPr>
            </w:pPr>
            <w:r>
              <w:rPr>
                <w:rFonts w:hint="default" w:ascii="Segoe UI" w:hAnsi="Segoe UI" w:eastAsia="黑体" w:cs="Segoe UI"/>
                <w:sz w:val="32"/>
                <w:szCs w:val="32"/>
              </w:rPr>
              <w:t>系统目标</w:t>
            </w:r>
          </w:p>
          <w:p w14:paraId="7B49B5E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textAlignment w:val="auto"/>
              <w:outlineLvl w:val="9"/>
              <w:rPr>
                <w:rFonts w:hint="eastAsia" w:ascii="宋体" w:hAnsi="宋体" w:eastAsia="宋体" w:cs="宋体"/>
                <w:sz w:val="24"/>
                <w:szCs w:val="24"/>
              </w:rPr>
            </w:pPr>
            <w:r>
              <w:rPr>
                <w:rFonts w:hint="eastAsia" w:ascii="宋体" w:hAnsi="宋体" w:eastAsia="宋体" w:cs="宋体"/>
                <w:i w:val="0"/>
                <w:iCs w:val="0"/>
                <w:caps w:val="0"/>
                <w:spacing w:val="0"/>
                <w:sz w:val="24"/>
                <w:szCs w:val="24"/>
                <w:shd w:val="clear" w:fill="FFFFFF"/>
              </w:rPr>
              <w:t>实现员工信息、考勤数据、绩效结果、薪资核算的数字化管理，自动化完成流程审批、数据统计与关联同步（如考勤数据同步至薪资核算、绩效结果影响调薪），明确各角色权限边界，提升人力资源管理效率与数据准确性，支撑企业人力决策与合规管理。</w:t>
            </w:r>
          </w:p>
          <w:p w14:paraId="2B6DD786">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after="0" w:line="240" w:lineRule="auto"/>
              <w:ind w:left="0" w:leftChars="0" w:firstLine="0" w:firstLineChars="0"/>
              <w:textAlignment w:val="auto"/>
              <w:outlineLvl w:val="9"/>
              <w:rPr>
                <w:rFonts w:hint="default" w:ascii="Segoe UI" w:hAnsi="Segoe UI" w:eastAsia="黑体" w:cs="Segoe UI"/>
                <w:sz w:val="32"/>
                <w:szCs w:val="32"/>
              </w:rPr>
            </w:pPr>
            <w:r>
              <w:rPr>
                <w:rFonts w:hint="default" w:ascii="Segoe UI" w:hAnsi="Segoe UI" w:eastAsia="黑体" w:cs="Segoe UI"/>
                <w:sz w:val="32"/>
                <w:szCs w:val="32"/>
              </w:rPr>
              <w:t>功能范围</w:t>
            </w:r>
          </w:p>
          <w:p w14:paraId="07DB8799">
            <w:pPr>
              <w:keepNext w:val="0"/>
              <w:keepLines w:val="0"/>
              <w:pageBreakBefore w:val="0"/>
              <w:widowControl/>
              <w:numPr>
                <w:ilvl w:val="0"/>
                <w:numId w:val="8"/>
              </w:numPr>
              <w:suppressLineNumbers w:val="0"/>
              <w:kinsoku/>
              <w:wordWrap/>
              <w:overflowPunct/>
              <w:topLinePunct w:val="0"/>
              <w:autoSpaceDE/>
              <w:autoSpaceDN/>
              <w:bidi w:val="0"/>
              <w:adjustRightInd/>
              <w:snapToGrid/>
              <w:spacing w:before="0" w:after="0" w:line="240" w:lineRule="auto"/>
              <w:ind w:leftChars="0"/>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员工管理：员工档案录入 / 更新、入职 / 离职办理、部门 / 岗位分配、员工异动（调岗 / 调薪）管理、员工信息查询</w:t>
            </w:r>
            <w:r>
              <w:rPr>
                <w:rFonts w:hint="eastAsia" w:ascii="宋体" w:hAnsi="宋体" w:eastAsia="宋体" w:cs="宋体"/>
                <w:sz w:val="24"/>
                <w:szCs w:val="24"/>
                <w:lang w:eastAsia="zh-CN"/>
              </w:rPr>
              <w:t>；</w:t>
            </w:r>
          </w:p>
          <w:p w14:paraId="7A9FBFAA">
            <w:pPr>
              <w:keepNext w:val="0"/>
              <w:keepLines w:val="0"/>
              <w:pageBreakBefore w:val="0"/>
              <w:widowControl/>
              <w:numPr>
                <w:ilvl w:val="0"/>
                <w:numId w:val="8"/>
              </w:numPr>
              <w:suppressLineNumbers w:val="0"/>
              <w:kinsoku/>
              <w:wordWrap/>
              <w:overflowPunct/>
              <w:topLinePunct w:val="0"/>
              <w:autoSpaceDE/>
              <w:autoSpaceDN/>
              <w:bidi w:val="0"/>
              <w:adjustRightInd/>
              <w:snapToGrid/>
              <w:spacing w:before="0" w:after="0" w:line="240" w:lineRule="auto"/>
              <w:ind w:leftChars="0"/>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考勤管理：上下班打卡、考勤数据自动统计、异常考勤（迟到 / 早退 / 旷工）标记、请假 / 调休申请与审批、补卡申请处理；</w:t>
            </w:r>
          </w:p>
          <w:p w14:paraId="4FF4DBDA">
            <w:pPr>
              <w:keepNext w:val="0"/>
              <w:keepLines w:val="0"/>
              <w:pageBreakBefore w:val="0"/>
              <w:widowControl/>
              <w:numPr>
                <w:ilvl w:val="0"/>
                <w:numId w:val="8"/>
              </w:numPr>
              <w:suppressLineNumbers w:val="0"/>
              <w:kinsoku/>
              <w:wordWrap/>
              <w:overflowPunct/>
              <w:topLinePunct w:val="0"/>
              <w:autoSpaceDE/>
              <w:autoSpaceDN/>
              <w:bidi w:val="0"/>
              <w:adjustRightInd/>
              <w:snapToGrid/>
              <w:spacing w:before="0" w:after="0" w:line="240" w:lineRule="auto"/>
              <w:ind w:leftChars="0"/>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绩效评估：绩效周期计划发布、员工自评、部门经理打分、管理层审核、绩效结果公示、不合格员工改进计划制定；</w:t>
            </w:r>
          </w:p>
          <w:p w14:paraId="37E22E19">
            <w:pPr>
              <w:keepNext w:val="0"/>
              <w:keepLines w:val="0"/>
              <w:pageBreakBefore w:val="0"/>
              <w:widowControl/>
              <w:numPr>
                <w:ilvl w:val="0"/>
                <w:numId w:val="8"/>
              </w:numPr>
              <w:suppressLineNumbers w:val="0"/>
              <w:kinsoku/>
              <w:wordWrap/>
              <w:overflowPunct/>
              <w:topLinePunct w:val="0"/>
              <w:autoSpaceDE/>
              <w:autoSpaceDN/>
              <w:bidi w:val="0"/>
              <w:adjustRightInd/>
              <w:snapToGrid/>
              <w:spacing w:before="0" w:after="0" w:line="240" w:lineRule="auto"/>
              <w:ind w:leftChars="0"/>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薪资核算：薪资公式配置、考勤数据关联核算、绩效结果联动调薪、薪资单生成与发布；</w:t>
            </w:r>
          </w:p>
          <w:p w14:paraId="3BEE21B4">
            <w:pPr>
              <w:keepNext w:val="0"/>
              <w:keepLines w:val="0"/>
              <w:pageBreakBefore w:val="0"/>
              <w:widowControl/>
              <w:numPr>
                <w:ilvl w:val="0"/>
                <w:numId w:val="8"/>
              </w:numPr>
              <w:suppressLineNumbers w:val="0"/>
              <w:kinsoku/>
              <w:wordWrap/>
              <w:overflowPunct/>
              <w:topLinePunct w:val="0"/>
              <w:autoSpaceDE/>
              <w:autoSpaceDN/>
              <w:bidi w:val="0"/>
              <w:adjustRightInd/>
              <w:snapToGrid/>
              <w:spacing w:before="0" w:after="0" w:line="240" w:lineRule="auto"/>
              <w:ind w:leftChars="0"/>
              <w:textAlignment w:val="auto"/>
              <w:outlineLvl w:val="9"/>
              <w:rPr>
                <w:rFonts w:hint="eastAsia" w:ascii="黑体" w:hAnsi="黑体" w:eastAsia="黑体" w:cs="黑体"/>
                <w:sz w:val="28"/>
                <w:szCs w:val="28"/>
                <w:lang w:eastAsia="zh-CN"/>
              </w:rPr>
            </w:pPr>
            <w:r>
              <w:rPr>
                <w:rFonts w:hint="eastAsia" w:ascii="宋体" w:hAnsi="宋体" w:eastAsia="宋体" w:cs="宋体"/>
                <w:sz w:val="24"/>
                <w:szCs w:val="24"/>
                <w:lang w:eastAsia="zh-CN"/>
              </w:rPr>
              <w:t>培训管理：培训计划发布、部门培训需求提报、公司级培训计划审批、员工培训报名、培训记录归档；</w:t>
            </w:r>
          </w:p>
          <w:p w14:paraId="15500B1E">
            <w:pPr>
              <w:keepNext w:val="0"/>
              <w:keepLines w:val="0"/>
              <w:pageBreakBefore w:val="0"/>
              <w:widowControl/>
              <w:numPr>
                <w:ilvl w:val="0"/>
                <w:numId w:val="8"/>
              </w:numPr>
              <w:suppressLineNumbers w:val="0"/>
              <w:kinsoku/>
              <w:wordWrap/>
              <w:overflowPunct/>
              <w:topLinePunct w:val="0"/>
              <w:autoSpaceDE/>
              <w:autoSpaceDN/>
              <w:bidi w:val="0"/>
              <w:adjustRightInd/>
              <w:snapToGrid/>
              <w:spacing w:before="0" w:after="0" w:line="240" w:lineRule="auto"/>
              <w:ind w:leftChars="0"/>
              <w:textAlignment w:val="auto"/>
              <w:outlineLvl w:val="9"/>
              <w:rPr>
                <w:rFonts w:hint="eastAsia" w:ascii="黑体" w:hAnsi="黑体" w:eastAsia="黑体" w:cs="黑体"/>
                <w:sz w:val="28"/>
                <w:szCs w:val="28"/>
                <w:lang w:eastAsia="zh-CN"/>
              </w:rPr>
            </w:pPr>
            <w:r>
              <w:rPr>
                <w:rFonts w:hint="eastAsia" w:ascii="宋体" w:hAnsi="宋体" w:eastAsia="宋体" w:cs="宋体"/>
                <w:sz w:val="24"/>
                <w:szCs w:val="24"/>
                <w:lang w:eastAsia="zh-CN"/>
              </w:rPr>
              <w:t>离职管理：离职申请提交与审批、工作交接 / 资产归还办理、薪资福利结算、员工账号注销、档案归档；</w:t>
            </w:r>
          </w:p>
          <w:p w14:paraId="30660F87">
            <w:pPr>
              <w:keepNext w:val="0"/>
              <w:keepLines w:val="0"/>
              <w:pageBreakBefore w:val="0"/>
              <w:widowControl/>
              <w:numPr>
                <w:ilvl w:val="0"/>
                <w:numId w:val="8"/>
              </w:numPr>
              <w:suppressLineNumbers w:val="0"/>
              <w:kinsoku/>
              <w:wordWrap/>
              <w:overflowPunct/>
              <w:topLinePunct w:val="0"/>
              <w:autoSpaceDE/>
              <w:autoSpaceDN/>
              <w:bidi w:val="0"/>
              <w:adjustRightInd/>
              <w:snapToGrid/>
              <w:spacing w:before="0" w:after="0" w:line="240" w:lineRule="auto"/>
              <w:ind w:leftChars="0"/>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系统管理：用户账户增删改查、角色权限配置、系统参数设置（考勤规则 / 薪资公式）、数据备份 / 恢复、操作日志查询。</w:t>
            </w:r>
          </w:p>
          <w:p w14:paraId="754F45CD">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after="0" w:line="240" w:lineRule="auto"/>
              <w:ind w:left="0" w:leftChars="0" w:firstLine="0" w:firstLineChars="0"/>
              <w:textAlignment w:val="auto"/>
              <w:outlineLvl w:val="9"/>
              <w:rPr>
                <w:rFonts w:hint="eastAsia" w:ascii="黑体" w:hAnsi="黑体" w:eastAsia="黑体" w:cs="黑体"/>
                <w:sz w:val="32"/>
                <w:szCs w:val="32"/>
              </w:rPr>
            </w:pPr>
            <w:r>
              <w:rPr>
                <w:rFonts w:hint="eastAsia" w:ascii="黑体" w:hAnsi="黑体" w:eastAsia="黑体" w:cs="黑体"/>
                <w:sz w:val="32"/>
                <w:szCs w:val="32"/>
              </w:rPr>
              <w:t>核心业务流程概述</w:t>
            </w:r>
          </w:p>
          <w:p w14:paraId="7B0FE44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ind w:leftChars="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入职流程：HR 专员录入员工基础信息→分配部门 / 岗位→创建员工档案→配置考勤规则→部门经理确认→系统生成员工账号→员工完成入职登记→同步至薪资系统；</w:t>
            </w:r>
          </w:p>
          <w:p w14:paraId="5368569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ind w:leftChars="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请假流程：员工提前提交请假申请（含时长、日期）→系统校验请假资格（剩余额度、提交时间）→部门经理审批→审批通过后 HR 专员录入考勤系统→考勤数据更新并同步至薪资核算；</w:t>
            </w:r>
          </w:p>
          <w:p w14:paraId="5AA3C41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ind w:leftChars="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绩效评估流程：HR 专员发布绩效周期计划→员工完成自评→部门经理打分并填写评语→管理层审核绩效结果→系统公示合格绩效结果（不合格员工制定改进计划）→绩效数据同步至薪资系统；</w:t>
            </w:r>
          </w:p>
          <w:p w14:paraId="101EEEF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ind w:leftChars="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离职流程：员工提交离职申请→部门经理审批（核心岗位需管理层额外审批）→HR 专员办理离职手续（工作交接 / 资产归还）→结算薪资 / 福利→注销员工账号→员工档案归档</w:t>
            </w:r>
          </w:p>
          <w:p w14:paraId="0B7B6C25">
            <w:pPr>
              <w:pStyle w:val="3"/>
              <w:keepNext/>
              <w:keepLines/>
              <w:pageBreakBefore w:val="0"/>
              <w:widowControl w:val="0"/>
              <w:numPr>
                <w:ilvl w:val="0"/>
                <w:numId w:val="4"/>
              </w:numPr>
              <w:kinsoku/>
              <w:wordWrap/>
              <w:overflowPunct/>
              <w:topLinePunct w:val="0"/>
              <w:autoSpaceDE/>
              <w:autoSpaceDN/>
              <w:bidi w:val="0"/>
              <w:adjustRightInd/>
              <w:snapToGrid/>
              <w:spacing w:before="0" w:after="0" w:line="240" w:lineRule="auto"/>
              <w:textAlignment w:val="auto"/>
              <w:rPr>
                <w:rFonts w:hint="default"/>
                <w:sz w:val="44"/>
                <w:szCs w:val="44"/>
                <w:lang w:val="en-US" w:eastAsia="zh-CN"/>
              </w:rPr>
            </w:pPr>
            <w:r>
              <w:rPr>
                <w:rFonts w:hint="eastAsia"/>
                <w:sz w:val="44"/>
                <w:szCs w:val="44"/>
                <w:lang w:val="en-US" w:eastAsia="zh-CN"/>
              </w:rPr>
              <w:t>团队成员分工</w:t>
            </w:r>
          </w:p>
          <w:p w14:paraId="5A9023C1">
            <w:pPr>
              <w:keepNext w:val="0"/>
              <w:keepLines w:val="0"/>
              <w:widowControl/>
              <w:suppressLineNumbers w:val="0"/>
              <w:jc w:val="left"/>
              <w:rPr>
                <w:rFonts w:hint="eastAsia" w:ascii="宋体" w:hAnsi="宋体" w:eastAsia="宋体" w:cs="宋体"/>
                <w:color w:val="000000"/>
                <w:kern w:val="0"/>
                <w:sz w:val="24"/>
                <w:szCs w:val="24"/>
                <w:lang w:val="en-US" w:eastAsia="zh" w:bidi="ar"/>
                <w:woUserID w:val="1"/>
              </w:rPr>
            </w:pPr>
            <w:r>
              <w:rPr>
                <w:rFonts w:hint="eastAsia" w:ascii="宋体" w:hAnsi="宋体" w:eastAsia="宋体" w:cs="宋体"/>
                <w:color w:val="000000"/>
                <w:kern w:val="0"/>
                <w:sz w:val="24"/>
                <w:szCs w:val="24"/>
                <w:lang w:val="en-US" w:eastAsia="zh" w:bidi="ar"/>
                <w:woUserID w:val="1"/>
              </w:rPr>
              <w:t>本项目由7人团队协作完成，具体分工如下：</w:t>
            </w:r>
          </w:p>
          <w:p w14:paraId="205C52C6">
            <w:pPr>
              <w:keepNext w:val="0"/>
              <w:keepLines w:val="0"/>
              <w:widowControl/>
              <w:suppressLineNumbers w:val="0"/>
              <w:jc w:val="left"/>
              <w:rPr>
                <w:rFonts w:hint="eastAsia" w:ascii="宋体" w:hAnsi="宋体" w:eastAsia="宋体" w:cs="宋体"/>
                <w:color w:val="000000"/>
                <w:kern w:val="0"/>
                <w:sz w:val="24"/>
                <w:szCs w:val="24"/>
                <w:lang w:val="en-US" w:eastAsia="zh" w:bidi="ar"/>
                <w:woUserID w:val="1"/>
              </w:rPr>
            </w:pPr>
            <w:r>
              <w:rPr>
                <w:rFonts w:hint="eastAsia" w:ascii="宋体" w:hAnsi="宋体" w:eastAsia="宋体" w:cs="宋体"/>
                <w:color w:val="000000"/>
                <w:kern w:val="0"/>
                <w:sz w:val="24"/>
                <w:szCs w:val="24"/>
                <w:lang w:val="en-US" w:eastAsia="zh" w:bidi="ar"/>
                <w:woUserID w:val="1"/>
              </w:rPr>
              <w:t>成员1马雪晴2024020029：</w:t>
            </w:r>
            <w:r>
              <w:rPr>
                <w:rFonts w:hint="eastAsia" w:ascii="宋体" w:hAnsi="宋体" w:eastAsia="宋体" w:cs="宋体"/>
                <w:color w:val="000000"/>
                <w:kern w:val="0"/>
                <w:sz w:val="24"/>
                <w:szCs w:val="24"/>
                <w:lang w:val="en-US" w:eastAsia="zh-CN" w:bidi="ar"/>
                <w:woUserID w:val="1"/>
              </w:rPr>
              <w:t>负责需求分析，梳理</w:t>
            </w:r>
            <w:r>
              <w:rPr>
                <w:rFonts w:hint="eastAsia" w:ascii="宋体" w:hAnsi="宋体" w:eastAsia="宋体" w:cs="宋体"/>
                <w:color w:val="000000"/>
                <w:kern w:val="0"/>
                <w:sz w:val="24"/>
                <w:szCs w:val="24"/>
                <w:lang w:val="en-US" w:eastAsia="zh" w:bidi="ar"/>
                <w:woUserID w:val="1"/>
              </w:rPr>
              <w:t>人力资源</w:t>
            </w:r>
            <w:r>
              <w:rPr>
                <w:rFonts w:hint="eastAsia" w:ascii="宋体" w:hAnsi="宋体" w:eastAsia="宋体" w:cs="宋体"/>
                <w:color w:val="000000"/>
                <w:kern w:val="0"/>
                <w:sz w:val="24"/>
                <w:szCs w:val="24"/>
                <w:lang w:val="en-US" w:eastAsia="zh-CN" w:bidi="ar"/>
                <w:woUserID w:val="1"/>
              </w:rPr>
              <w:t>管理系统核心业务场景与参与者，撰写需求梳理笔记；主导用例图建模，完成用例识别与关联关系设计</w:t>
            </w:r>
            <w:r>
              <w:rPr>
                <w:rFonts w:hint="eastAsia" w:ascii="宋体" w:hAnsi="宋体" w:eastAsia="宋体" w:cs="宋体"/>
                <w:color w:val="000000"/>
                <w:kern w:val="0"/>
                <w:sz w:val="24"/>
                <w:szCs w:val="24"/>
                <w:lang w:val="en-US" w:eastAsia="zh" w:bidi="ar"/>
                <w:woUserID w:val="1"/>
              </w:rPr>
              <w:t>，总结实验报告。</w:t>
            </w:r>
          </w:p>
          <w:p w14:paraId="7027527B">
            <w:pPr>
              <w:keepNext w:val="0"/>
              <w:keepLines w:val="0"/>
              <w:widowControl/>
              <w:suppressLineNumbers w:val="0"/>
              <w:jc w:val="left"/>
              <w:rPr>
                <w:rFonts w:hint="eastAsia" w:ascii="宋体" w:hAnsi="宋体" w:eastAsia="宋体" w:cs="宋体"/>
                <w:color w:val="000000"/>
                <w:kern w:val="0"/>
                <w:sz w:val="24"/>
                <w:szCs w:val="24"/>
                <w:lang w:val="en-US" w:eastAsia="zh" w:bidi="ar"/>
                <w:woUserID w:val="1"/>
              </w:rPr>
            </w:pPr>
          </w:p>
          <w:p w14:paraId="12140AA1">
            <w:pPr>
              <w:keepNext w:val="0"/>
              <w:keepLines w:val="0"/>
              <w:widowControl/>
              <w:suppressLineNumbers w:val="0"/>
              <w:jc w:val="left"/>
              <w:rPr>
                <w:rFonts w:hint="eastAsia" w:ascii="宋体" w:hAnsi="宋体" w:eastAsia="宋体" w:cs="宋体"/>
                <w:color w:val="000000"/>
                <w:kern w:val="0"/>
                <w:sz w:val="24"/>
                <w:szCs w:val="24"/>
                <w:lang w:val="en-US" w:eastAsia="zh" w:bidi="ar"/>
                <w:woUserID w:val="6"/>
              </w:rPr>
            </w:pPr>
            <w:r>
              <w:rPr>
                <w:rFonts w:hint="eastAsia" w:ascii="宋体" w:hAnsi="宋体" w:eastAsia="宋体" w:cs="宋体"/>
                <w:color w:val="000000"/>
                <w:kern w:val="0"/>
                <w:sz w:val="24"/>
                <w:szCs w:val="24"/>
                <w:lang w:val="en-US" w:eastAsia="zh" w:bidi="ar"/>
                <w:woUserID w:val="1"/>
              </w:rPr>
              <w:t>成员2</w:t>
            </w:r>
            <w:r>
              <w:rPr>
                <w:rFonts w:hint="eastAsia" w:ascii="宋体" w:hAnsi="宋体" w:cs="宋体"/>
                <w:color w:val="000000"/>
                <w:kern w:val="0"/>
                <w:sz w:val="24"/>
                <w:szCs w:val="24"/>
                <w:lang w:val="en-US" w:eastAsia="zh" w:bidi="ar"/>
                <w:woUserID w:val="6"/>
              </w:rPr>
              <w:t>杨凯佳2024020017：主导组件图建模，展示系统的物理组成，展示系统组件之间的组织关系和依赖关系。</w:t>
            </w:r>
          </w:p>
          <w:p w14:paraId="29AAF060">
            <w:pPr>
              <w:keepNext w:val="0"/>
              <w:keepLines w:val="0"/>
              <w:widowControl/>
              <w:suppressLineNumbers w:val="0"/>
              <w:jc w:val="left"/>
              <w:rPr>
                <w:rFonts w:hint="eastAsia" w:ascii="宋体" w:hAnsi="宋体" w:eastAsia="宋体" w:cs="宋体"/>
                <w:color w:val="000000"/>
                <w:kern w:val="0"/>
                <w:sz w:val="24"/>
                <w:szCs w:val="24"/>
                <w:lang w:val="en-US" w:eastAsia="zh" w:bidi="ar"/>
                <w:woUserID w:val="1"/>
              </w:rPr>
            </w:pPr>
          </w:p>
          <w:p w14:paraId="7D0068B1">
            <w:pPr>
              <w:keepNext w:val="0"/>
              <w:keepLines w:val="0"/>
              <w:widowControl/>
              <w:suppressLineNumbers w:val="0"/>
              <w:jc w:val="left"/>
              <w:rPr>
                <w:rFonts w:hint="eastAsia" w:ascii="宋体" w:hAnsi="宋体" w:eastAsia="宋体" w:cs="宋体"/>
                <w:color w:val="000000"/>
                <w:kern w:val="0"/>
                <w:sz w:val="24"/>
                <w:szCs w:val="24"/>
                <w:lang w:val="en-US" w:eastAsia="zh" w:bidi="ar"/>
                <w:woUserID w:val="1"/>
              </w:rPr>
            </w:pPr>
            <w:r>
              <w:rPr>
                <w:rFonts w:hint="eastAsia" w:ascii="宋体" w:hAnsi="宋体" w:eastAsia="宋体" w:cs="宋体"/>
                <w:color w:val="000000"/>
                <w:kern w:val="0"/>
                <w:sz w:val="24"/>
                <w:szCs w:val="24"/>
                <w:lang w:val="en-US" w:eastAsia="zh" w:bidi="ar"/>
                <w:woUserID w:val="1"/>
              </w:rPr>
              <w:t>成员3</w:t>
            </w:r>
            <w:r>
              <w:rPr>
                <w:rFonts w:ascii="宋体" w:hAnsi="宋体" w:eastAsia="宋体" w:cs="宋体"/>
                <w:sz w:val="24"/>
                <w:szCs w:val="24"/>
                <w:woUserID w:val="5"/>
              </w:rPr>
              <w:t>王羽</w:t>
            </w:r>
            <w:r>
              <w:rPr>
                <w:rFonts w:hint="eastAsia" w:ascii="宋体" w:hAnsi="宋体" w:cs="宋体"/>
                <w:sz w:val="24"/>
                <w:szCs w:val="24"/>
                <w:lang w:eastAsia="zh"/>
                <w:woUserID w:val="5"/>
              </w:rPr>
              <w:t xml:space="preserve"> 2024020052</w:t>
            </w:r>
            <w:r>
              <w:rPr>
                <w:rFonts w:ascii="宋体" w:hAnsi="宋体" w:eastAsia="宋体" w:cs="宋体"/>
                <w:sz w:val="24"/>
                <w:szCs w:val="24"/>
                <w:woUserID w:val="5"/>
              </w:rPr>
              <w:t>设计系统部署图与包图，明确物理架构和模块依赖，总结实验成果。</w:t>
            </w:r>
          </w:p>
          <w:p w14:paraId="59D3F188">
            <w:pPr>
              <w:keepNext w:val="0"/>
              <w:keepLines w:val="0"/>
              <w:widowControl/>
              <w:suppressLineNumbers w:val="0"/>
              <w:jc w:val="left"/>
              <w:rPr>
                <w:rFonts w:hint="eastAsia" w:ascii="宋体" w:hAnsi="宋体" w:eastAsia="宋体" w:cs="宋体"/>
                <w:color w:val="000000"/>
                <w:kern w:val="0"/>
                <w:sz w:val="24"/>
                <w:szCs w:val="24"/>
                <w:lang w:val="en-US" w:eastAsia="zh" w:bidi="ar"/>
                <w:woUserID w:val="1"/>
              </w:rPr>
            </w:pPr>
          </w:p>
          <w:p w14:paraId="29ABC3EB">
            <w:pPr>
              <w:keepNext w:val="0"/>
              <w:keepLines w:val="0"/>
              <w:widowControl/>
              <w:suppressLineNumbers w:val="0"/>
              <w:jc w:val="left"/>
              <w:rPr>
                <w:rFonts w:hint="eastAsia" w:ascii="宋体" w:hAnsi="宋体" w:eastAsia="宋体" w:cs="宋体"/>
                <w:color w:val="000000"/>
                <w:kern w:val="0"/>
                <w:sz w:val="24"/>
                <w:szCs w:val="24"/>
                <w:lang w:val="en-US" w:eastAsia="zh" w:bidi="ar"/>
                <w:woUserID w:val="2"/>
              </w:rPr>
            </w:pPr>
            <w:r>
              <w:rPr>
                <w:rFonts w:hint="eastAsia" w:ascii="宋体" w:hAnsi="宋体" w:eastAsia="宋体" w:cs="宋体"/>
                <w:color w:val="000000"/>
                <w:kern w:val="0"/>
                <w:sz w:val="24"/>
                <w:szCs w:val="24"/>
                <w:lang w:val="en-US" w:eastAsia="zh" w:bidi="ar"/>
                <w:woUserID w:val="1"/>
              </w:rPr>
              <w:t>成员4</w:t>
            </w:r>
            <w:r>
              <w:rPr>
                <w:rFonts w:hint="eastAsia" w:ascii="宋体" w:hAnsi="宋体" w:cs="宋体"/>
                <w:color w:val="000000"/>
                <w:kern w:val="0"/>
                <w:sz w:val="24"/>
                <w:szCs w:val="24"/>
                <w:lang w:val="en-US" w:eastAsia="zh" w:bidi="ar"/>
                <w:woUserID w:val="2"/>
              </w:rPr>
              <w:t xml:space="preserve"> 祁程炜 2024020038 主导类图与序列图，梳理系统中类的属性、方法以及类间关系通过序列图呈现核心业务场景的对象交互流程与消息传递逻辑，验证交互设计的合理性。</w:t>
            </w:r>
          </w:p>
          <w:p w14:paraId="1EC8E7AB">
            <w:pPr>
              <w:keepNext w:val="0"/>
              <w:keepLines w:val="0"/>
              <w:widowControl/>
              <w:suppressLineNumbers w:val="0"/>
              <w:jc w:val="left"/>
              <w:rPr>
                <w:rFonts w:hint="eastAsia" w:ascii="宋体" w:hAnsi="宋体" w:eastAsia="宋体" w:cs="宋体"/>
                <w:color w:val="000000"/>
                <w:kern w:val="0"/>
                <w:sz w:val="24"/>
                <w:szCs w:val="24"/>
                <w:lang w:val="en-US" w:eastAsia="zh" w:bidi="ar"/>
                <w:woUserID w:val="1"/>
              </w:rPr>
            </w:pPr>
          </w:p>
          <w:p w14:paraId="04D6B94F">
            <w:pPr>
              <w:keepNext w:val="0"/>
              <w:keepLines w:val="0"/>
              <w:widowControl/>
              <w:suppressLineNumbers w:val="0"/>
              <w:jc w:val="left"/>
              <w:rPr>
                <w:rFonts w:hint="eastAsia" w:ascii="宋体" w:hAnsi="宋体" w:eastAsia="宋体" w:cs="宋体"/>
                <w:color w:val="000000"/>
                <w:kern w:val="0"/>
                <w:sz w:val="24"/>
                <w:szCs w:val="24"/>
                <w:lang w:val="en-US" w:eastAsia="zh" w:bidi="ar"/>
                <w:woUserID w:val="4"/>
              </w:rPr>
            </w:pPr>
            <w:r>
              <w:rPr>
                <w:rFonts w:hint="eastAsia" w:ascii="宋体" w:hAnsi="宋体" w:eastAsia="宋体" w:cs="宋体"/>
                <w:color w:val="000000"/>
                <w:kern w:val="0"/>
                <w:sz w:val="24"/>
                <w:szCs w:val="24"/>
                <w:lang w:val="en-US" w:eastAsia="zh" w:bidi="ar"/>
                <w:woUserID w:val="1"/>
              </w:rPr>
              <w:t>成员5</w:t>
            </w:r>
            <w:r>
              <w:rPr>
                <w:rFonts w:hint="eastAsia" w:ascii="宋体" w:hAnsi="宋体" w:cs="宋体"/>
                <w:color w:val="000000"/>
                <w:kern w:val="0"/>
                <w:sz w:val="24"/>
                <w:szCs w:val="24"/>
                <w:lang w:val="en-US" w:eastAsia="zh" w:bidi="ar"/>
                <w:woUserID w:val="4"/>
              </w:rPr>
              <w:t xml:space="preserve"> 马力 2024020004 主导对象图</w:t>
            </w:r>
            <w:r>
              <w:rPr>
                <w:rFonts w:hint="eastAsia" w:ascii="宋体" w:hAnsi="宋体" w:cs="宋体"/>
                <w:color w:val="000000"/>
                <w:kern w:val="0"/>
                <w:sz w:val="24"/>
                <w:szCs w:val="24"/>
                <w:lang w:val="en-US" w:eastAsia="zh" w:bidi="ar"/>
                <w:woUserID w:val="2"/>
              </w:rPr>
              <w:t>和</w:t>
            </w:r>
            <w:r>
              <w:rPr>
                <w:rFonts w:hint="eastAsia" w:ascii="宋体" w:hAnsi="宋体" w:cs="宋体"/>
                <w:color w:val="000000"/>
                <w:kern w:val="0"/>
                <w:sz w:val="24"/>
                <w:szCs w:val="24"/>
                <w:lang w:val="en-US" w:eastAsia="zh" w:bidi="ar"/>
                <w:woUserID w:val="4"/>
              </w:rPr>
              <w:t>通讯图，展示各类之间的的关联关系，同时标明该项目的运行逻辑</w:t>
            </w:r>
          </w:p>
          <w:p w14:paraId="441EA5E2">
            <w:pPr>
              <w:keepNext w:val="0"/>
              <w:keepLines w:val="0"/>
              <w:widowControl/>
              <w:suppressLineNumbers w:val="0"/>
              <w:jc w:val="left"/>
              <w:rPr>
                <w:rFonts w:hint="eastAsia" w:ascii="宋体" w:hAnsi="宋体" w:eastAsia="宋体" w:cs="宋体"/>
                <w:color w:val="000000"/>
                <w:kern w:val="0"/>
                <w:sz w:val="24"/>
                <w:szCs w:val="24"/>
                <w:lang w:val="en-US" w:eastAsia="zh" w:bidi="ar"/>
                <w:woUserID w:val="1"/>
              </w:rPr>
            </w:pPr>
          </w:p>
          <w:p w14:paraId="1B92B452">
            <w:pPr>
              <w:keepNext w:val="0"/>
              <w:keepLines w:val="0"/>
              <w:widowControl/>
              <w:suppressLineNumbers w:val="0"/>
              <w:jc w:val="left"/>
              <w:rPr>
                <w:rFonts w:hint="eastAsia" w:ascii="宋体" w:hAnsi="宋体" w:eastAsia="宋体" w:cs="宋体"/>
                <w:color w:val="000000"/>
                <w:kern w:val="0"/>
                <w:sz w:val="24"/>
                <w:szCs w:val="24"/>
                <w:lang w:val="en-US" w:eastAsia="zh" w:bidi="ar"/>
                <w:woUserID w:val="2"/>
              </w:rPr>
            </w:pPr>
            <w:r>
              <w:rPr>
                <w:rFonts w:hint="eastAsia" w:ascii="宋体" w:hAnsi="宋体" w:eastAsia="宋体" w:cs="宋体"/>
                <w:color w:val="000000"/>
                <w:kern w:val="0"/>
                <w:sz w:val="24"/>
                <w:szCs w:val="24"/>
                <w:lang w:val="en-US" w:eastAsia="zh" w:bidi="ar"/>
                <w:woUserID w:val="1"/>
              </w:rPr>
              <w:t>成员6</w:t>
            </w:r>
            <w:r>
              <w:rPr>
                <w:rFonts w:hint="eastAsia" w:ascii="宋体" w:hAnsi="宋体" w:cs="宋体"/>
                <w:color w:val="000000"/>
                <w:kern w:val="0"/>
                <w:sz w:val="24"/>
                <w:szCs w:val="24"/>
                <w:lang w:val="en-US" w:eastAsia="zh" w:bidi="ar"/>
                <w:woUserID w:val="2"/>
              </w:rPr>
              <w:t xml:space="preserve"> 冯印达 2024020026 主导状态图，梳理核心对象的状态节点与转换逻辑，呈现对象生命周期的状态变迁。</w:t>
            </w:r>
          </w:p>
          <w:p w14:paraId="1987466F">
            <w:pPr>
              <w:keepNext w:val="0"/>
              <w:keepLines w:val="0"/>
              <w:widowControl/>
              <w:suppressLineNumbers w:val="0"/>
              <w:jc w:val="left"/>
              <w:rPr>
                <w:rFonts w:hint="eastAsia" w:ascii="宋体" w:hAnsi="宋体" w:eastAsia="宋体" w:cs="宋体"/>
                <w:color w:val="000000"/>
                <w:kern w:val="0"/>
                <w:sz w:val="24"/>
                <w:szCs w:val="24"/>
                <w:lang w:val="en-US" w:eastAsia="zh" w:bidi="ar"/>
                <w:woUserID w:val="1"/>
              </w:rPr>
            </w:pPr>
          </w:p>
          <w:p w14:paraId="45E5F606">
            <w:pPr>
              <w:keepNext w:val="0"/>
              <w:keepLines w:val="0"/>
              <w:widowControl/>
              <w:suppressLineNumbers w:val="0"/>
              <w:jc w:val="left"/>
              <w:rPr>
                <w:rFonts w:hint="eastAsia" w:ascii="宋体" w:hAnsi="宋体" w:eastAsia="宋体" w:cs="宋体"/>
                <w:color w:val="000000"/>
                <w:kern w:val="0"/>
                <w:sz w:val="24"/>
                <w:szCs w:val="24"/>
                <w:lang w:val="en-US" w:eastAsia="zh" w:bidi="ar"/>
                <w:woUserID w:val="2"/>
              </w:rPr>
            </w:pPr>
            <w:r>
              <w:rPr>
                <w:rFonts w:hint="eastAsia" w:ascii="宋体" w:hAnsi="宋体" w:eastAsia="宋体" w:cs="宋体"/>
                <w:color w:val="000000"/>
                <w:kern w:val="0"/>
                <w:sz w:val="24"/>
                <w:szCs w:val="24"/>
                <w:lang w:val="en-US" w:eastAsia="zh" w:bidi="ar"/>
                <w:woUserID w:val="1"/>
              </w:rPr>
              <w:t>成员7</w:t>
            </w:r>
            <w:r>
              <w:rPr>
                <w:rFonts w:hint="eastAsia" w:ascii="宋体" w:hAnsi="宋体" w:cs="宋体"/>
                <w:color w:val="000000"/>
                <w:kern w:val="0"/>
                <w:sz w:val="24"/>
                <w:szCs w:val="24"/>
                <w:lang w:val="en-US" w:eastAsia="zh" w:bidi="ar"/>
                <w:woUserID w:val="2"/>
              </w:rPr>
              <w:t xml:space="preserve"> 梅书源 2024020047 主导活动图，主导活动图，拆解核心业务流程的步骤与分支，展现业务执行的动态流转过程。</w:t>
            </w:r>
          </w:p>
          <w:p w14:paraId="29B67EE9">
            <w:pPr>
              <w:keepNext w:val="0"/>
              <w:keepLines w:val="0"/>
              <w:widowControl/>
              <w:suppressLineNumbers w:val="0"/>
              <w:jc w:val="left"/>
              <w:rPr>
                <w:rFonts w:hint="default" w:ascii="宋体" w:hAnsi="宋体" w:cs="宋体"/>
                <w:color w:val="C00000"/>
                <w:kern w:val="0"/>
                <w:sz w:val="24"/>
                <w:szCs w:val="24"/>
                <w:lang w:val="en-US" w:eastAsia="zh-CN" w:bidi="ar"/>
              </w:rPr>
            </w:pPr>
          </w:p>
          <w:p w14:paraId="6931F8DE">
            <w:pPr>
              <w:pStyle w:val="3"/>
              <w:keepNext/>
              <w:keepLines/>
              <w:pageBreakBefore w:val="0"/>
              <w:widowControl w:val="0"/>
              <w:numPr>
                <w:ilvl w:val="0"/>
                <w:numId w:val="4"/>
              </w:numPr>
              <w:kinsoku/>
              <w:wordWrap/>
              <w:overflowPunct/>
              <w:topLinePunct w:val="0"/>
              <w:autoSpaceDE/>
              <w:autoSpaceDN/>
              <w:bidi w:val="0"/>
              <w:adjustRightInd/>
              <w:snapToGrid/>
              <w:spacing w:before="0" w:after="0" w:line="240" w:lineRule="auto"/>
              <w:textAlignment w:val="auto"/>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UML 建模设计与分析</w:t>
            </w:r>
          </w:p>
          <w:p w14:paraId="724B8E0F">
            <w:pPr>
              <w:keepNext w:val="0"/>
              <w:keepLines w:val="0"/>
              <w:pageBreakBefore w:val="0"/>
              <w:widowControl/>
              <w:suppressLineNumbers w:val="0"/>
              <w:kinsoku/>
              <w:wordWrap/>
              <w:overflowPunct/>
              <w:topLinePunct w:val="0"/>
              <w:autoSpaceDE/>
              <w:autoSpaceDN/>
              <w:bidi w:val="0"/>
              <w:adjustRightInd/>
              <w:snapToGrid/>
              <w:spacing w:line="240" w:lineRule="auto"/>
              <w:textAlignment w:val="auto"/>
              <w:rPr>
                <w:rFonts w:hint="eastAsia" w:ascii="黑体" w:hAnsi="黑体" w:eastAsia="黑体" w:cs="黑体"/>
                <w:sz w:val="36"/>
                <w:szCs w:val="36"/>
                <w:lang w:eastAsia="zh-CN"/>
              </w:rPr>
            </w:pPr>
            <w:r>
              <w:rPr>
                <w:rFonts w:hint="eastAsia" w:ascii="黑体" w:hAnsi="黑体" w:eastAsia="黑体" w:cs="黑体"/>
                <w:sz w:val="36"/>
                <w:szCs w:val="36"/>
                <w:lang w:eastAsia="zh-CN"/>
              </w:rPr>
              <w:t>（</w:t>
            </w:r>
            <w:r>
              <w:rPr>
                <w:rFonts w:hint="eastAsia" w:ascii="黑体" w:hAnsi="黑体" w:eastAsia="黑体" w:cs="黑体"/>
                <w:sz w:val="36"/>
                <w:szCs w:val="36"/>
                <w:lang w:val="en-US" w:eastAsia="zh-CN"/>
              </w:rPr>
              <w:t>一</w:t>
            </w:r>
            <w:r>
              <w:rPr>
                <w:rFonts w:hint="eastAsia" w:ascii="黑体" w:hAnsi="黑体" w:eastAsia="黑体" w:cs="黑体"/>
                <w:sz w:val="36"/>
                <w:szCs w:val="36"/>
                <w:lang w:eastAsia="zh-CN"/>
              </w:rPr>
              <w:t>）用例图</w:t>
            </w:r>
          </w:p>
          <w:p w14:paraId="577F5947">
            <w:pPr>
              <w:keepNext w:val="0"/>
              <w:keepLines w:val="0"/>
              <w:pageBreakBefore w:val="0"/>
              <w:widowControl/>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28"/>
                <w:szCs w:val="28"/>
              </w:rPr>
            </w:pPr>
            <w:r>
              <w:rPr>
                <w:rFonts w:hint="eastAsia" w:ascii="黑体" w:hAnsi="黑体" w:eastAsia="黑体" w:cs="黑体"/>
                <w:sz w:val="28"/>
                <w:szCs w:val="28"/>
                <w:lang w:val="en-US" w:eastAsia="zh-CN"/>
              </w:rPr>
              <w:t>1.</w:t>
            </w:r>
            <w:r>
              <w:rPr>
                <w:rFonts w:hint="eastAsia" w:ascii="黑体" w:hAnsi="黑体" w:eastAsia="黑体" w:cs="黑体"/>
                <w:sz w:val="28"/>
                <w:szCs w:val="28"/>
              </w:rPr>
              <w:t>建模用途</w:t>
            </w:r>
          </w:p>
          <w:p w14:paraId="138F19C2">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i w:val="0"/>
                <w:iCs w:val="0"/>
                <w:caps w:val="0"/>
                <w:spacing w:val="0"/>
                <w:sz w:val="24"/>
                <w:szCs w:val="24"/>
                <w:shd w:val="clear" w:fill="FFFFFF"/>
              </w:rPr>
              <w:t>明确人力资源管理系统的参与者与核心功能边界，区分不同角色的操作权限，梳理各用户对系统的核心需求。</w:t>
            </w:r>
          </w:p>
          <w:p w14:paraId="2E21177D">
            <w:pPr>
              <w:keepNext w:val="0"/>
              <w:keepLines w:val="0"/>
              <w:pageBreakBefore w:val="0"/>
              <w:widowControl/>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
                <w:woUserID w:val="1"/>
              </w:rPr>
              <w:t>2</w:t>
            </w:r>
            <w:r>
              <w:rPr>
                <w:rFonts w:hint="eastAsia" w:ascii="黑体" w:hAnsi="黑体" w:eastAsia="黑体" w:cs="黑体"/>
                <w:sz w:val="28"/>
                <w:szCs w:val="28"/>
                <w:lang w:val="en-US" w:eastAsia="zh-CN"/>
              </w:rPr>
              <w:t>.参与者与用例识别依据</w:t>
            </w:r>
          </w:p>
          <w:p w14:paraId="7A45A951">
            <w:pPr>
              <w:keepNext w:val="0"/>
              <w:keepLines w:val="0"/>
              <w:widowControl/>
              <w:suppressLineNumbers w:val="0"/>
              <w:jc w:val="left"/>
              <w:rPr>
                <w:rFonts w:hint="default" w:ascii="宋体" w:hAnsi="宋体" w:cs="宋体"/>
                <w:color w:val="000000"/>
                <w:kern w:val="0"/>
                <w:sz w:val="24"/>
                <w:szCs w:val="24"/>
                <w:lang w:val="en-US" w:eastAsia="zh-CN" w:bidi="ar"/>
              </w:rPr>
            </w:pPr>
            <w:r>
              <w:rPr>
                <w:rFonts w:hint="default" w:ascii="宋体" w:hAnsi="宋体" w:cs="宋体"/>
                <w:color w:val="000000"/>
                <w:kern w:val="0"/>
                <w:sz w:val="24"/>
                <w:szCs w:val="24"/>
                <w:lang w:val="en-US" w:eastAsia="zh-CN" w:bidi="ar"/>
              </w:rPr>
              <w:t>参与者：从系统交互实体提炼，核心为 “员工”“HR 专员”“部门经理”“管理层”“系统管理员”；</w:t>
            </w:r>
          </w:p>
          <w:p w14:paraId="6EA1EBCE">
            <w:pPr>
              <w:keepNext w:val="0"/>
              <w:keepLines w:val="0"/>
              <w:widowControl/>
              <w:suppressLineNumbers w:val="0"/>
              <w:jc w:val="left"/>
              <w:rPr>
                <w:rFonts w:hint="default" w:ascii="宋体" w:hAnsi="宋体" w:cs="宋体"/>
                <w:color w:val="000000"/>
                <w:kern w:val="0"/>
                <w:sz w:val="24"/>
                <w:szCs w:val="24"/>
                <w:lang w:val="en-US" w:eastAsia="zh-CN" w:bidi="ar"/>
              </w:rPr>
            </w:pPr>
            <w:r>
              <w:rPr>
                <w:rFonts w:hint="default" w:ascii="宋体" w:hAnsi="宋体" w:cs="宋体"/>
                <w:color w:val="000000"/>
                <w:kern w:val="0"/>
                <w:sz w:val="24"/>
                <w:szCs w:val="24"/>
                <w:lang w:val="en-US" w:eastAsia="zh-CN" w:bidi="ar"/>
              </w:rPr>
              <w:t>用例：从系统功能范围中提炼，覆盖各角色的核心操作（如员工的打卡 / 申请、HR 的档案管理、管理层的审批等）</w:t>
            </w:r>
          </w:p>
          <w:p w14:paraId="199C4A6B">
            <w:pPr>
              <w:keepNext w:val="0"/>
              <w:keepLines w:val="0"/>
              <w:pageBreakBefore w:val="0"/>
              <w:widowControl/>
              <w:numPr>
                <w:ilvl w:val="0"/>
                <w:numId w:val="9"/>
              </w:numPr>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用例图展示</w:t>
            </w:r>
            <w:r>
              <w:rPr>
                <w:rFonts w:hint="eastAsia" w:ascii="黑体" w:hAnsi="黑体" w:eastAsia="黑体" w:cs="黑体"/>
                <w:sz w:val="28"/>
                <w:szCs w:val="28"/>
                <w:lang w:val="en-US" w:eastAsia="zh"/>
                <w:woUserID w:val="1"/>
              </w:rPr>
              <w:t>：</w:t>
            </w:r>
          </w:p>
          <w:p w14:paraId="7D60E16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textAlignment w:val="auto"/>
              <w:outlineLvl w:val="9"/>
              <w:rPr>
                <w:rFonts w:hint="default" w:ascii="黑体" w:hAnsi="黑体" w:eastAsia="黑体" w:cs="黑体"/>
                <w:sz w:val="36"/>
                <w:szCs w:val="36"/>
                <w:lang w:eastAsia="zh-CN"/>
              </w:rPr>
            </w:pPr>
            <w:r>
              <w:rPr>
                <w:rFonts w:hint="eastAsia" w:ascii="黑体" w:hAnsi="黑体" w:eastAsia="黑体" w:cs="黑体"/>
                <w:sz w:val="28"/>
                <w:szCs w:val="28"/>
                <w:lang w:val="en-US" w:eastAsia="zh"/>
                <w:woUserID w:val="5"/>
              </w:rPr>
              <w:drawing>
                <wp:inline distT="0" distB="0" distL="114300" distR="114300">
                  <wp:extent cx="3778250" cy="8777605"/>
                  <wp:effectExtent l="0" t="0" r="1270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3778250" cy="8777605"/>
                          </a:xfrm>
                          <a:prstGeom prst="rect">
                            <a:avLst/>
                          </a:prstGeom>
                        </pic:spPr>
                      </pic:pic>
                    </a:graphicData>
                  </a:graphic>
                </wp:inline>
              </w:drawing>
            </w:r>
          </w:p>
          <w:p w14:paraId="57BAE9AB">
            <w:pPr>
              <w:keepNext w:val="0"/>
              <w:keepLines w:val="0"/>
              <w:pageBreakBefore w:val="0"/>
              <w:widowControl/>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4.用例图分析</w:t>
            </w:r>
          </w:p>
          <w:p w14:paraId="389B57F4">
            <w:pPr>
              <w:keepNext w:val="0"/>
              <w:keepLines w:val="0"/>
              <w:widowControl/>
              <w:suppressLineNumbers w:val="0"/>
              <w:jc w:val="left"/>
              <w:rPr>
                <w:rFonts w:hint="eastAsia" w:ascii="宋体" w:hAnsi="宋体" w:eastAsia="宋体" w:cs="宋体"/>
                <w:color w:val="C00000"/>
                <w:kern w:val="0"/>
                <w:sz w:val="24"/>
                <w:szCs w:val="24"/>
                <w:lang w:val="en-US" w:eastAsia="zh-CN" w:bidi="ar"/>
              </w:rPr>
            </w:pPr>
            <w:r>
              <w:rPr>
                <w:rFonts w:hint="eastAsia" w:ascii="宋体" w:hAnsi="宋体" w:eastAsia="宋体" w:cs="宋体"/>
                <w:i w:val="0"/>
                <w:iCs w:val="0"/>
                <w:caps w:val="0"/>
                <w:spacing w:val="0"/>
                <w:sz w:val="24"/>
                <w:szCs w:val="24"/>
                <w:shd w:val="clear" w:fill="FFFFFF"/>
              </w:rPr>
              <w:t>员工仅执行个人事务操作，无管理权限；HR 专员负责业务操作，以包含关系拆分核心流程；部门经理管理本部门事务；管理层负责公司级决策审批；系统管理员仅维护系统；用例图清晰划分五层功能边界，权限无混淆，贴合 HR 业务实际</w:t>
            </w:r>
          </w:p>
          <w:p w14:paraId="4462BE1D">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after="0" w:line="240" w:lineRule="auto"/>
              <w:ind w:left="0" w:leftChars="0" w:firstLineChars="0"/>
              <w:textAlignment w:val="auto"/>
              <w:outlineLvl w:val="9"/>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类图</w:t>
            </w:r>
          </w:p>
          <w:p w14:paraId="42AF6BFD">
            <w:pPr>
              <w:keepNext w:val="0"/>
              <w:keepLines w:val="0"/>
              <w:pageBreakBefore w:val="0"/>
              <w:widowControl/>
              <w:numPr>
                <w:ilvl w:val="0"/>
                <w:numId w:val="11"/>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宋体" w:hAnsi="宋体" w:eastAsia="宋体" w:cs="宋体"/>
                <w:sz w:val="28"/>
                <w:szCs w:val="28"/>
                <w:lang w:val="en-US" w:eastAsia="zh-CN"/>
                <w:woUserID w:val="1"/>
              </w:rPr>
            </w:pPr>
            <w:r>
              <w:rPr>
                <w:rFonts w:hint="eastAsia" w:ascii="黑体" w:hAnsi="黑体" w:eastAsia="黑体" w:cs="黑体"/>
                <w:sz w:val="28"/>
                <w:szCs w:val="28"/>
                <w:woUserID w:val="1"/>
              </w:rPr>
              <w:t>建模用途</w:t>
            </w:r>
            <w:r>
              <w:rPr>
                <w:rFonts w:hint="eastAsia" w:ascii="黑体" w:hAnsi="黑体" w:eastAsia="黑体" w:cs="黑体"/>
                <w:sz w:val="28"/>
                <w:szCs w:val="28"/>
                <w:lang w:eastAsia="zh"/>
                <w:woUserID w:val="2"/>
              </w:rPr>
              <w:t>：</w:t>
            </w:r>
            <w:r>
              <w:rPr>
                <w:rFonts w:hint="eastAsia" w:ascii="宋体" w:hAnsi="宋体" w:eastAsia="宋体" w:cs="宋体"/>
                <w:sz w:val="24"/>
                <w:szCs w:val="24"/>
                <w:lang w:eastAsia="zh"/>
                <w:woUserID w:val="2"/>
              </w:rPr>
              <w:t>梳理HR系统实体的属性、行为及相互关系，定系统静态结构，支撑开发设计。</w:t>
            </w:r>
          </w:p>
          <w:p w14:paraId="6AC90FD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黑体" w:hAnsi="黑体" w:eastAsia="黑体" w:cs="黑体"/>
                <w:sz w:val="21"/>
                <w:szCs w:val="21"/>
                <w:lang w:val="en-US" w:eastAsia="zh"/>
                <w:woUserID w:val="2"/>
              </w:rPr>
            </w:pPr>
            <w:r>
              <w:rPr>
                <w:rFonts w:hint="eastAsia" w:ascii="黑体" w:hAnsi="黑体" w:eastAsia="黑体" w:cs="黑体"/>
                <w:sz w:val="28"/>
                <w:szCs w:val="28"/>
                <w:lang w:val="en-US" w:eastAsia="zh-CN"/>
              </w:rPr>
              <w:t>2</w:t>
            </w:r>
            <w:r>
              <w:rPr>
                <w:rFonts w:hint="eastAsia" w:ascii="宋体" w:hAnsi="宋体" w:eastAsia="宋体" w:cs="宋体"/>
                <w:sz w:val="28"/>
                <w:szCs w:val="28"/>
                <w:lang w:val="en-US" w:eastAsia="zh-CN"/>
              </w:rPr>
              <w:t>.</w:t>
            </w:r>
            <w:r>
              <w:rPr>
                <w:rFonts w:hint="eastAsia" w:ascii="黑体" w:hAnsi="黑体" w:eastAsia="黑体" w:cs="黑体"/>
                <w:sz w:val="28"/>
                <w:szCs w:val="28"/>
                <w:lang w:val="en-US" w:eastAsia="zh"/>
                <w:woUserID w:val="2"/>
              </w:rPr>
              <w:t>核心类：</w:t>
            </w:r>
            <w:r>
              <w:rPr>
                <w:rFonts w:hint="eastAsia" w:ascii="宋体" w:hAnsi="宋体" w:eastAsia="宋体" w:cs="宋体"/>
                <w:sz w:val="24"/>
                <w:szCs w:val="24"/>
                <w:lang w:val="en-US" w:eastAsia="zh"/>
                <w:woUserID w:val="2"/>
              </w:rPr>
              <w:t>划分员工、部门、HR专员、部门经理、管理层、系统管理员六大类，各有专属属性与方法。</w:t>
            </w:r>
          </w:p>
          <w:p w14:paraId="6094C1F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rPr>
              <w:t>3.</w:t>
            </w:r>
            <w:r>
              <w:rPr>
                <w:rFonts w:hint="eastAsia" w:ascii="黑体" w:hAnsi="黑体" w:eastAsia="黑体" w:cs="黑体"/>
                <w:sz w:val="28"/>
                <w:szCs w:val="28"/>
                <w:lang w:val="en-US" w:eastAsia="zh"/>
                <w:woUserID w:val="1"/>
              </w:rPr>
              <w:t>类</w:t>
            </w:r>
            <w:r>
              <w:rPr>
                <w:rFonts w:hint="eastAsia" w:ascii="黑体" w:hAnsi="黑体" w:eastAsia="黑体" w:cs="黑体"/>
                <w:sz w:val="28"/>
                <w:szCs w:val="28"/>
                <w:lang w:val="en-US" w:eastAsia="zh-CN"/>
                <w:woUserID w:val="1"/>
              </w:rPr>
              <w:t>图展示</w:t>
            </w:r>
          </w:p>
          <w:p w14:paraId="0BCDBF7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28"/>
                <w:szCs w:val="28"/>
                <w:lang w:val="en-US" w:eastAsia="zh"/>
                <w:woUserID w:val="1"/>
              </w:rPr>
            </w:pPr>
            <w:r>
              <w:rPr>
                <w:rFonts w:hint="eastAsia" w:ascii="黑体" w:hAnsi="黑体" w:eastAsia="黑体" w:cs="黑体"/>
                <w:sz w:val="28"/>
                <w:szCs w:val="28"/>
                <w:lang w:val="en-US" w:eastAsia="zh"/>
                <w:woUserID w:val="1"/>
              </w:rPr>
              <w:drawing>
                <wp:inline distT="0" distB="0" distL="114300" distR="114300">
                  <wp:extent cx="6577965" cy="4982210"/>
                  <wp:effectExtent l="0" t="0" r="1333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6577965" cy="4982210"/>
                          </a:xfrm>
                          <a:prstGeom prst="rect">
                            <a:avLst/>
                          </a:prstGeom>
                        </pic:spPr>
                      </pic:pic>
                    </a:graphicData>
                  </a:graphic>
                </wp:inline>
              </w:drawing>
            </w:r>
          </w:p>
          <w:p w14:paraId="1D8DD0E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黑体" w:hAnsi="黑体" w:eastAsia="黑体" w:cs="黑体"/>
                <w:sz w:val="21"/>
                <w:szCs w:val="21"/>
                <w:lang w:val="en-US" w:eastAsia="zh"/>
                <w:woUserID w:val="2"/>
              </w:rPr>
            </w:pPr>
            <w:r>
              <w:rPr>
                <w:rFonts w:hint="eastAsia" w:ascii="黑体" w:hAnsi="黑体" w:eastAsia="黑体" w:cs="黑体"/>
                <w:sz w:val="28"/>
                <w:szCs w:val="28"/>
                <w:lang w:val="en-US" w:eastAsia="zh-CN"/>
              </w:rPr>
              <w:t>4.</w:t>
            </w:r>
            <w:r>
              <w:rPr>
                <w:rFonts w:hint="eastAsia" w:ascii="黑体" w:hAnsi="黑体" w:eastAsia="黑体" w:cs="黑体"/>
                <w:sz w:val="28"/>
                <w:szCs w:val="28"/>
                <w:lang w:val="en-US" w:eastAsia="zh"/>
                <w:woUserID w:val="1"/>
              </w:rPr>
              <w:t>类</w:t>
            </w:r>
            <w:r>
              <w:rPr>
                <w:rFonts w:hint="eastAsia" w:ascii="黑体" w:hAnsi="黑体" w:eastAsia="黑体" w:cs="黑体"/>
                <w:sz w:val="28"/>
                <w:szCs w:val="28"/>
                <w:lang w:val="en-US" w:eastAsia="zh-CN"/>
                <w:woUserID w:val="1"/>
              </w:rPr>
              <w:t>例图分析</w:t>
            </w:r>
            <w:r>
              <w:rPr>
                <w:rFonts w:hint="eastAsia" w:ascii="黑体" w:hAnsi="黑体" w:eastAsia="黑体" w:cs="黑体"/>
                <w:sz w:val="28"/>
                <w:szCs w:val="28"/>
                <w:lang w:val="en-US" w:eastAsia="zh"/>
                <w:woUserID w:val="2"/>
              </w:rPr>
              <w:t>：</w:t>
            </w:r>
            <w:r>
              <w:rPr>
                <w:rFonts w:hint="eastAsia" w:asciiTheme="minorEastAsia" w:hAnsiTheme="minorEastAsia" w:eastAsiaTheme="minorEastAsia" w:cstheme="minorEastAsia"/>
                <w:sz w:val="24"/>
                <w:szCs w:val="24"/>
                <w:lang w:val="en-US" w:eastAsia="zh"/>
                <w:woUserID w:val="2"/>
              </w:rPr>
              <w:t>用面向对象设计原则，贴合HR业务权限与流程，边界清晰。</w:t>
            </w:r>
          </w:p>
          <w:p w14:paraId="2E87A3F6">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after="0" w:line="240" w:lineRule="auto"/>
              <w:ind w:left="0" w:leftChars="0" w:firstLineChars="0"/>
              <w:textAlignment w:val="auto"/>
              <w:outlineLvl w:val="9"/>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对象图</w:t>
            </w:r>
          </w:p>
          <w:p w14:paraId="07DE0276">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hanging="360"/>
              <w:textAlignment w:val="baseline"/>
              <w:rPr>
                <w:rFonts w:hint="eastAsia" w:ascii="黑体" w:hAnsi="黑体" w:eastAsia="黑体" w:cs="黑体"/>
                <w:sz w:val="28"/>
                <w:szCs w:val="28"/>
                <w:lang w:val="en-US" w:eastAsia="zh"/>
                <w:woUserID w:val="4"/>
              </w:rPr>
            </w:pPr>
            <w:r>
              <w:rPr>
                <w:rFonts w:hint="eastAsia" w:ascii="黑体" w:hAnsi="黑体" w:eastAsia="黑体" w:cs="黑体"/>
                <w:sz w:val="28"/>
                <w:szCs w:val="28"/>
                <w:lang w:val="en-US" w:eastAsia="zh-CN"/>
                <w:woUserID w:val="1"/>
              </w:rPr>
              <w:t>1.</w:t>
            </w:r>
            <w:r>
              <w:rPr>
                <w:rFonts w:hint="eastAsia" w:ascii="黑体" w:hAnsi="黑体" w:eastAsia="黑体" w:cs="黑体"/>
                <w:sz w:val="28"/>
                <w:szCs w:val="28"/>
                <w:woUserID w:val="1"/>
              </w:rPr>
              <w:t>建模用途</w:t>
            </w:r>
            <w:r>
              <w:rPr>
                <w:rFonts w:hint="eastAsia" w:ascii="黑体" w:hAnsi="黑体" w:eastAsia="黑体" w:cs="黑体"/>
                <w:sz w:val="28"/>
                <w:szCs w:val="28"/>
                <w:lang w:eastAsia="zh"/>
                <w:woUserID w:val="4"/>
              </w:rPr>
              <w:t>:</w:t>
            </w:r>
          </w:p>
          <w:p w14:paraId="301A8CC7">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hanging="360"/>
              <w:textAlignment w:val="baseline"/>
              <w:rPr>
                <w:rFonts w:hint="eastAsia" w:ascii="宋体" w:hAnsi="宋体" w:eastAsia="宋体" w:cs="宋体"/>
                <w:sz w:val="24"/>
                <w:szCs w:val="24"/>
                <w:lang w:val="en-US" w:eastAsia="zh"/>
                <w:woUserID w:val="4"/>
              </w:rPr>
            </w:pPr>
            <w:r>
              <w:rPr>
                <w:rFonts w:hint="eastAsia" w:ascii="宋体" w:hAnsi="宋体" w:eastAsia="宋体" w:cs="宋体"/>
                <w:i w:val="0"/>
                <w:iCs w:val="0"/>
                <w:caps w:val="0"/>
                <w:spacing w:val="0"/>
                <w:kern w:val="0"/>
                <w:sz w:val="24"/>
                <w:szCs w:val="24"/>
                <w:shd w:val="clear" w:fill="FFFFFF"/>
                <w:vertAlign w:val="baseline"/>
                <w:lang w:val="en-US" w:eastAsia="zh-CN" w:bidi="ar"/>
                <w:woUserID w:val="4"/>
              </w:rPr>
              <w:t>保证开发、测试、演示环境的数据一致性。业务流程自动化</w:t>
            </w:r>
            <w:r>
              <w:rPr>
                <w:rFonts w:hint="eastAsia" w:ascii="宋体" w:hAnsi="宋体" w:eastAsia="宋体" w:cs="宋体"/>
                <w:i w:val="0"/>
                <w:iCs w:val="0"/>
                <w:caps w:val="0"/>
                <w:spacing w:val="0"/>
                <w:kern w:val="0"/>
                <w:sz w:val="24"/>
                <w:szCs w:val="24"/>
                <w:shd w:val="clear" w:fill="FFFFFF"/>
                <w:vertAlign w:val="baseline"/>
                <w:lang w:val="en-US" w:eastAsia="zh" w:bidi="ar"/>
                <w:woUserID w:val="4"/>
              </w:rPr>
              <w:t>.</w:t>
            </w:r>
          </w:p>
          <w:p w14:paraId="58BD3F06">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leftChars="0" w:right="0" w:hanging="360" w:firstLineChars="0"/>
              <w:jc w:val="left"/>
              <w:textAlignment w:val="baseline"/>
              <w:rPr>
                <w:rFonts w:hint="eastAsia" w:ascii="宋体" w:hAnsi="宋体" w:eastAsia="宋体" w:cs="宋体"/>
                <w:i w:val="0"/>
                <w:iCs w:val="0"/>
                <w:caps w:val="0"/>
                <w:spacing w:val="0"/>
                <w:kern w:val="0"/>
                <w:sz w:val="24"/>
                <w:szCs w:val="24"/>
                <w:shd w:val="clear" w:fill="FFFFFF"/>
                <w:vertAlign w:val="baseline"/>
                <w:lang w:val="en-US" w:eastAsia="zh-CN" w:bidi="ar"/>
                <w:woUserID w:val="4"/>
              </w:rPr>
            </w:pPr>
            <w:r>
              <w:rPr>
                <w:rFonts w:hint="eastAsia" w:ascii="宋体" w:hAnsi="宋体" w:eastAsia="宋体" w:cs="宋体"/>
                <w:i w:val="0"/>
                <w:iCs w:val="0"/>
                <w:caps w:val="0"/>
                <w:spacing w:val="0"/>
                <w:kern w:val="0"/>
                <w:sz w:val="24"/>
                <w:szCs w:val="24"/>
                <w:shd w:val="clear" w:fill="FFFFFF"/>
                <w:vertAlign w:val="baseline"/>
                <w:lang w:val="en-US" w:eastAsia="zh-CN" w:bidi="ar"/>
                <w:woUserID w:val="4"/>
              </w:rPr>
              <w:t>核心类</w:t>
            </w:r>
            <w:r>
              <w:rPr>
                <w:rFonts w:hint="eastAsia" w:ascii="宋体" w:hAnsi="宋体" w:eastAsia="宋体" w:cs="宋体"/>
                <w:i w:val="0"/>
                <w:iCs w:val="0"/>
                <w:caps w:val="0"/>
                <w:spacing w:val="0"/>
                <w:kern w:val="0"/>
                <w:sz w:val="24"/>
                <w:szCs w:val="24"/>
                <w:shd w:val="clear" w:fill="FFFFFF"/>
                <w:vertAlign w:val="baseline"/>
                <w:lang w:val="en-US" w:eastAsia="zh" w:bidi="ar"/>
                <w:woUserID w:val="4"/>
              </w:rPr>
              <w:t>:</w:t>
            </w:r>
            <w:r>
              <w:rPr>
                <w:rFonts w:hint="eastAsia" w:ascii="宋体" w:hAnsi="宋体" w:eastAsia="宋体" w:cs="宋体"/>
                <w:i w:val="0"/>
                <w:iCs w:val="0"/>
                <w:caps w:val="0"/>
                <w:spacing w:val="0"/>
                <w:kern w:val="0"/>
                <w:sz w:val="24"/>
                <w:szCs w:val="24"/>
                <w:shd w:val="clear" w:fill="FFFFFF"/>
                <w:vertAlign w:val="baseline"/>
                <w:lang w:val="en-US" w:eastAsia="zh-CN" w:bidi="ar"/>
                <w:woUserID w:val="4"/>
              </w:rPr>
              <w:t>员工</w:t>
            </w:r>
            <w:r>
              <w:rPr>
                <w:rFonts w:hint="eastAsia" w:ascii="宋体" w:hAnsi="宋体" w:eastAsia="宋体" w:cs="宋体"/>
                <w:i w:val="0"/>
                <w:iCs w:val="0"/>
                <w:caps w:val="0"/>
                <w:spacing w:val="0"/>
                <w:kern w:val="0"/>
                <w:sz w:val="24"/>
                <w:szCs w:val="24"/>
                <w:shd w:val="clear" w:fill="FFFFFF"/>
                <w:vertAlign w:val="baseline"/>
                <w:lang w:val="en-US" w:eastAsia="zh" w:bidi="ar"/>
                <w:woUserID w:val="4"/>
              </w:rPr>
              <w:t xml:space="preserve">  </w:t>
            </w:r>
            <w:r>
              <w:rPr>
                <w:rFonts w:hint="eastAsia" w:ascii="宋体" w:hAnsi="宋体" w:eastAsia="宋体" w:cs="宋体"/>
                <w:i w:val="0"/>
                <w:iCs w:val="0"/>
                <w:caps w:val="0"/>
                <w:spacing w:val="0"/>
                <w:kern w:val="0"/>
                <w:sz w:val="24"/>
                <w:szCs w:val="24"/>
                <w:shd w:val="clear" w:fill="FFFFFF"/>
                <w:vertAlign w:val="baseline"/>
                <w:lang w:val="en-US" w:eastAsia="zh-CN" w:bidi="ar"/>
                <w:woUserID w:val="4"/>
              </w:rPr>
              <w:t>部门</w:t>
            </w:r>
            <w:r>
              <w:rPr>
                <w:rFonts w:hint="eastAsia" w:ascii="宋体" w:hAnsi="宋体" w:eastAsia="宋体" w:cs="宋体"/>
                <w:i w:val="0"/>
                <w:iCs w:val="0"/>
                <w:caps w:val="0"/>
                <w:spacing w:val="0"/>
                <w:kern w:val="0"/>
                <w:sz w:val="24"/>
                <w:szCs w:val="24"/>
                <w:shd w:val="clear" w:fill="FFFFFF"/>
                <w:vertAlign w:val="baseline"/>
                <w:lang w:val="en-US" w:eastAsia="zh" w:bidi="ar"/>
                <w:woUserID w:val="4"/>
              </w:rPr>
              <w:t xml:space="preserve">  </w:t>
            </w:r>
            <w:r>
              <w:rPr>
                <w:rFonts w:hint="eastAsia" w:ascii="宋体" w:hAnsi="宋体" w:eastAsia="宋体" w:cs="宋体"/>
                <w:i w:val="0"/>
                <w:iCs w:val="0"/>
                <w:caps w:val="0"/>
                <w:spacing w:val="0"/>
                <w:kern w:val="0"/>
                <w:sz w:val="24"/>
                <w:szCs w:val="24"/>
                <w:shd w:val="clear" w:fill="FFFFFF"/>
                <w:vertAlign w:val="baseline"/>
                <w:lang w:val="en-US" w:eastAsia="zh-CN" w:bidi="ar"/>
                <w:woUserID w:val="4"/>
              </w:rPr>
              <w:t>请假单</w:t>
            </w:r>
            <w:r>
              <w:rPr>
                <w:rFonts w:hint="eastAsia" w:ascii="宋体" w:hAnsi="宋体" w:eastAsia="宋体" w:cs="宋体"/>
                <w:i w:val="0"/>
                <w:iCs w:val="0"/>
                <w:caps w:val="0"/>
                <w:spacing w:val="0"/>
                <w:kern w:val="0"/>
                <w:sz w:val="24"/>
                <w:szCs w:val="24"/>
                <w:shd w:val="clear" w:fill="FFFFFF"/>
                <w:vertAlign w:val="baseline"/>
                <w:lang w:val="en-US" w:eastAsia="zh" w:bidi="ar"/>
                <w:woUserID w:val="4"/>
              </w:rPr>
              <w:t xml:space="preserve">  </w:t>
            </w:r>
            <w:r>
              <w:rPr>
                <w:rFonts w:hint="eastAsia" w:ascii="宋体" w:hAnsi="宋体" w:eastAsia="宋体" w:cs="宋体"/>
                <w:i w:val="0"/>
                <w:iCs w:val="0"/>
                <w:caps w:val="0"/>
                <w:spacing w:val="0"/>
                <w:kern w:val="0"/>
                <w:sz w:val="24"/>
                <w:szCs w:val="24"/>
                <w:shd w:val="clear" w:fill="FFFFFF"/>
                <w:vertAlign w:val="baseline"/>
                <w:lang w:val="en-US" w:eastAsia="zh-CN" w:bidi="ar"/>
                <w:woUserID w:val="4"/>
              </w:rPr>
              <w:t>部门经理</w:t>
            </w:r>
            <w:r>
              <w:rPr>
                <w:rFonts w:hint="eastAsia" w:ascii="宋体" w:hAnsi="宋体" w:eastAsia="宋体" w:cs="宋体"/>
                <w:i w:val="0"/>
                <w:iCs w:val="0"/>
                <w:caps w:val="0"/>
                <w:spacing w:val="0"/>
                <w:kern w:val="0"/>
                <w:sz w:val="24"/>
                <w:szCs w:val="24"/>
                <w:shd w:val="clear" w:fill="FFFFFF"/>
                <w:vertAlign w:val="baseline"/>
                <w:lang w:val="en-US" w:eastAsia="zh" w:bidi="ar"/>
                <w:woUserID w:val="4"/>
              </w:rPr>
              <w:t xml:space="preserve">  </w:t>
            </w:r>
            <w:r>
              <w:rPr>
                <w:rFonts w:hint="eastAsia" w:ascii="宋体" w:hAnsi="宋体" w:eastAsia="宋体" w:cs="宋体"/>
                <w:i w:val="0"/>
                <w:iCs w:val="0"/>
                <w:caps w:val="0"/>
                <w:spacing w:val="0"/>
                <w:kern w:val="0"/>
                <w:sz w:val="24"/>
                <w:szCs w:val="24"/>
                <w:shd w:val="clear" w:fill="FFFFFF"/>
                <w:vertAlign w:val="baseline"/>
                <w:lang w:val="en-US" w:eastAsia="zh-CN" w:bidi="ar"/>
                <w:woUserID w:val="4"/>
              </w:rPr>
              <w:t>考勤异常</w:t>
            </w:r>
          </w:p>
          <w:p w14:paraId="7541B1C9">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leftChars="0" w:right="0" w:hanging="360" w:firstLineChars="0"/>
              <w:jc w:val="left"/>
              <w:textAlignment w:val="baseline"/>
              <w:rPr>
                <w:rFonts w:hint="default" w:ascii="黑体" w:hAnsi="黑体" w:eastAsia="黑体" w:cs="黑体"/>
                <w:sz w:val="28"/>
                <w:szCs w:val="28"/>
                <w:lang w:eastAsia="zh-CN"/>
                <w:woUserID w:val="1"/>
              </w:rPr>
            </w:pPr>
            <w:r>
              <w:rPr>
                <w:rFonts w:hint="eastAsia" w:ascii="黑体" w:hAnsi="黑体" w:eastAsia="黑体" w:cs="黑体"/>
                <w:sz w:val="28"/>
                <w:szCs w:val="28"/>
                <w:lang w:val="en-US" w:eastAsia="zh-CN"/>
                <w:woUserID w:val="1"/>
              </w:rPr>
              <w:t>3.</w:t>
            </w:r>
            <w:r>
              <w:rPr>
                <w:rFonts w:hint="eastAsia" w:ascii="黑体" w:hAnsi="黑体" w:eastAsia="黑体" w:cs="黑体"/>
                <w:sz w:val="28"/>
                <w:szCs w:val="28"/>
                <w:lang w:val="en-US" w:eastAsia="zh"/>
                <w:woUserID w:val="1"/>
              </w:rPr>
              <w:t>对象</w:t>
            </w:r>
            <w:r>
              <w:rPr>
                <w:rFonts w:hint="eastAsia" w:ascii="黑体" w:hAnsi="黑体" w:eastAsia="黑体" w:cs="黑体"/>
                <w:sz w:val="28"/>
                <w:szCs w:val="28"/>
                <w:lang w:val="en-US" w:eastAsia="zh-CN"/>
                <w:woUserID w:val="1"/>
              </w:rPr>
              <w:t>图展示</w:t>
            </w:r>
          </w:p>
          <w:p w14:paraId="3C0F77D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woUserID w:val="4"/>
              </w:rPr>
            </w:pPr>
            <w:r>
              <w:rPr>
                <w:rFonts w:hint="eastAsia" w:ascii="黑体" w:hAnsi="黑体" w:eastAsia="黑体" w:cs="黑体"/>
                <w:sz w:val="28"/>
                <w:szCs w:val="28"/>
                <w:lang w:val="en-US" w:eastAsia="zh-CN"/>
                <w:woUserID w:val="1"/>
              </w:rPr>
              <w:t>4.</w:t>
            </w:r>
            <w:r>
              <w:rPr>
                <w:rFonts w:hint="eastAsia" w:ascii="黑体" w:hAnsi="黑体" w:eastAsia="黑体" w:cs="黑体"/>
                <w:sz w:val="28"/>
                <w:szCs w:val="28"/>
                <w:lang w:val="en-US" w:eastAsia="zh"/>
                <w:woUserID w:val="1"/>
              </w:rPr>
              <w:t>对象</w:t>
            </w:r>
            <w:r>
              <w:rPr>
                <w:rFonts w:hint="eastAsia" w:ascii="黑体" w:hAnsi="黑体" w:eastAsia="黑体" w:cs="黑体"/>
                <w:sz w:val="28"/>
                <w:szCs w:val="28"/>
                <w:lang w:val="en-US" w:eastAsia="zh-CN"/>
                <w:woUserID w:val="1"/>
              </w:rPr>
              <w:t>图分析</w:t>
            </w:r>
            <w:r>
              <w:rPr>
                <w:rFonts w:hint="default" w:ascii="黑体" w:hAnsi="黑体" w:eastAsia="黑体" w:cs="黑体"/>
                <w:sz w:val="28"/>
                <w:szCs w:val="28"/>
                <w:lang w:eastAsia="zh-CN"/>
                <w:woUserID w:val="4"/>
              </w:rPr>
              <w:drawing>
                <wp:inline distT="0" distB="0" distL="114300" distR="114300">
                  <wp:extent cx="4105275" cy="66103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4105275" cy="6610350"/>
                          </a:xfrm>
                          <a:prstGeom prst="rect">
                            <a:avLst/>
                          </a:prstGeom>
                        </pic:spPr>
                      </pic:pic>
                    </a:graphicData>
                  </a:graphic>
                </wp:inline>
              </w:drawing>
            </w:r>
          </w:p>
          <w:p w14:paraId="7A2392D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firstLine="0"/>
              <w:jc w:val="left"/>
              <w:textAlignment w:val="baseline"/>
              <w:rPr>
                <w:rFonts w:hint="default" w:ascii="Noto Sans" w:hAnsi="Noto Sans" w:eastAsia="Noto Sans" w:cs="Noto Sans"/>
                <w:i w:val="0"/>
                <w:iCs w:val="0"/>
                <w:caps w:val="0"/>
                <w:spacing w:val="0"/>
                <w:sz w:val="24"/>
                <w:szCs w:val="24"/>
                <w:woUserID w:val="4"/>
              </w:rPr>
            </w:pPr>
            <w:r>
              <w:rPr>
                <w:rFonts w:hint="eastAsia" w:ascii="Noto Sans" w:hAnsi="Noto Sans" w:eastAsia="Noto Sans" w:cs="Noto Sans"/>
                <w:i w:val="0"/>
                <w:iCs w:val="0"/>
                <w:caps w:val="0"/>
                <w:spacing w:val="0"/>
                <w:kern w:val="0"/>
                <w:sz w:val="24"/>
                <w:szCs w:val="24"/>
                <w:shd w:val="clear" w:fill="FFFFFF"/>
                <w:vertAlign w:val="baseline"/>
                <w:lang w:val="en-US" w:eastAsia="zh" w:bidi="ar"/>
                <w:woUserID w:val="4"/>
              </w:rPr>
              <w:t>1.</w:t>
            </w:r>
            <w:r>
              <w:rPr>
                <w:rFonts w:hint="default" w:ascii="Noto Sans" w:hAnsi="Noto Sans" w:eastAsia="Noto Sans" w:cs="Noto Sans"/>
                <w:i w:val="0"/>
                <w:iCs w:val="0"/>
                <w:caps w:val="0"/>
                <w:spacing w:val="0"/>
                <w:kern w:val="0"/>
                <w:sz w:val="24"/>
                <w:szCs w:val="24"/>
                <w:shd w:val="clear" w:fill="FFFFFF"/>
                <w:vertAlign w:val="baseline"/>
                <w:lang w:val="en-US" w:eastAsia="zh-CN" w:bidi="ar"/>
                <w:woUserID w:val="4"/>
              </w:rPr>
              <w:t>员工：业务主体，拥有年假额度，可提交请假单。</w:t>
            </w:r>
          </w:p>
          <w:p w14:paraId="2813C55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firstLine="0"/>
              <w:jc w:val="left"/>
              <w:textAlignment w:val="baseline"/>
              <w:rPr>
                <w:rFonts w:hint="default" w:ascii="Noto Sans" w:hAnsi="Noto Sans" w:eastAsia="Noto Sans" w:cs="Noto Sans"/>
                <w:i w:val="0"/>
                <w:iCs w:val="0"/>
                <w:caps w:val="0"/>
                <w:spacing w:val="0"/>
                <w:sz w:val="24"/>
                <w:szCs w:val="24"/>
                <w:woUserID w:val="4"/>
              </w:rPr>
            </w:pPr>
            <w:r>
              <w:rPr>
                <w:rFonts w:hint="eastAsia" w:ascii="Noto Sans" w:hAnsi="Noto Sans" w:eastAsia="Noto Sans" w:cs="Noto Sans"/>
                <w:i w:val="0"/>
                <w:iCs w:val="0"/>
                <w:caps w:val="0"/>
                <w:spacing w:val="0"/>
                <w:kern w:val="0"/>
                <w:sz w:val="24"/>
                <w:szCs w:val="24"/>
                <w:shd w:val="clear" w:fill="FFFFFF"/>
                <w:vertAlign w:val="baseline"/>
                <w:lang w:val="en-US" w:eastAsia="zh" w:bidi="ar"/>
                <w:woUserID w:val="4"/>
              </w:rPr>
              <w:t>2.</w:t>
            </w:r>
            <w:r>
              <w:rPr>
                <w:rFonts w:hint="default" w:ascii="Noto Sans" w:hAnsi="Noto Sans" w:eastAsia="Noto Sans" w:cs="Noto Sans"/>
                <w:i w:val="0"/>
                <w:iCs w:val="0"/>
                <w:caps w:val="0"/>
                <w:spacing w:val="0"/>
                <w:kern w:val="0"/>
                <w:sz w:val="24"/>
                <w:szCs w:val="24"/>
                <w:shd w:val="clear" w:fill="FFFFFF"/>
                <w:vertAlign w:val="baseline"/>
                <w:lang w:val="en-US" w:eastAsia="zh-CN" w:bidi="ar"/>
                <w:woUserID w:val="4"/>
              </w:rPr>
              <w:t>部门：组织单元，聚合员工并确定审批人。</w:t>
            </w:r>
          </w:p>
          <w:p w14:paraId="763DF33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firstLine="0"/>
              <w:jc w:val="left"/>
              <w:textAlignment w:val="baseline"/>
              <w:rPr>
                <w:rFonts w:hint="default" w:ascii="Noto Sans" w:hAnsi="Noto Sans" w:eastAsia="Noto Sans" w:cs="Noto Sans"/>
                <w:i w:val="0"/>
                <w:iCs w:val="0"/>
                <w:caps w:val="0"/>
                <w:spacing w:val="0"/>
                <w:sz w:val="24"/>
                <w:szCs w:val="24"/>
                <w:woUserID w:val="4"/>
              </w:rPr>
            </w:pPr>
            <w:r>
              <w:rPr>
                <w:rFonts w:hint="eastAsia" w:ascii="Noto Sans" w:hAnsi="Noto Sans" w:eastAsia="Noto Sans" w:cs="Noto Sans"/>
                <w:i w:val="0"/>
                <w:iCs w:val="0"/>
                <w:caps w:val="0"/>
                <w:spacing w:val="0"/>
                <w:kern w:val="0"/>
                <w:sz w:val="24"/>
                <w:szCs w:val="24"/>
                <w:shd w:val="clear" w:fill="FFFFFF"/>
                <w:vertAlign w:val="baseline"/>
                <w:lang w:val="en-US" w:eastAsia="zh" w:bidi="ar"/>
                <w:woUserID w:val="4"/>
              </w:rPr>
              <w:t>3.</w:t>
            </w:r>
            <w:r>
              <w:rPr>
                <w:rFonts w:hint="default" w:ascii="Noto Sans" w:hAnsi="Noto Sans" w:eastAsia="Noto Sans" w:cs="Noto Sans"/>
                <w:i w:val="0"/>
                <w:iCs w:val="0"/>
                <w:caps w:val="0"/>
                <w:spacing w:val="0"/>
                <w:kern w:val="0"/>
                <w:sz w:val="24"/>
                <w:szCs w:val="24"/>
                <w:shd w:val="clear" w:fill="FFFFFF"/>
                <w:vertAlign w:val="baseline"/>
                <w:lang w:val="en-US" w:eastAsia="zh-CN" w:bidi="ar"/>
                <w:woUserID w:val="4"/>
              </w:rPr>
              <w:t>请假单：承载请假流程的核心业务单据，状态驱动。</w:t>
            </w:r>
          </w:p>
          <w:p w14:paraId="4EC456D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firstLine="0"/>
              <w:jc w:val="left"/>
              <w:textAlignment w:val="baseline"/>
              <w:rPr>
                <w:rFonts w:hint="default" w:ascii="Noto Sans" w:hAnsi="Noto Sans" w:eastAsia="Noto Sans" w:cs="Noto Sans"/>
                <w:i w:val="0"/>
                <w:iCs w:val="0"/>
                <w:caps w:val="0"/>
                <w:spacing w:val="0"/>
                <w:sz w:val="24"/>
                <w:szCs w:val="24"/>
                <w:woUserID w:val="4"/>
              </w:rPr>
            </w:pPr>
            <w:r>
              <w:rPr>
                <w:rFonts w:hint="eastAsia" w:ascii="Noto Sans" w:hAnsi="Noto Sans" w:eastAsia="Noto Sans" w:cs="Noto Sans"/>
                <w:i w:val="0"/>
                <w:iCs w:val="0"/>
                <w:caps w:val="0"/>
                <w:spacing w:val="0"/>
                <w:kern w:val="0"/>
                <w:sz w:val="24"/>
                <w:szCs w:val="24"/>
                <w:shd w:val="clear" w:fill="FFFFFF"/>
                <w:vertAlign w:val="baseline"/>
                <w:lang w:val="en-US" w:eastAsia="zh" w:bidi="ar"/>
                <w:woUserID w:val="4"/>
              </w:rPr>
              <w:t>4.</w:t>
            </w:r>
            <w:r>
              <w:rPr>
                <w:rFonts w:hint="default" w:ascii="Noto Sans" w:hAnsi="Noto Sans" w:eastAsia="Noto Sans" w:cs="Noto Sans"/>
                <w:i w:val="0"/>
                <w:iCs w:val="0"/>
                <w:caps w:val="0"/>
                <w:spacing w:val="0"/>
                <w:kern w:val="0"/>
                <w:sz w:val="24"/>
                <w:szCs w:val="24"/>
                <w:shd w:val="clear" w:fill="FFFFFF"/>
                <w:vertAlign w:val="baseline"/>
                <w:lang w:val="en-US" w:eastAsia="zh-CN" w:bidi="ar"/>
                <w:woUserID w:val="4"/>
              </w:rPr>
              <w:t>部门经理：审批人角色，唯一职责是批准或驳回本部门请假。</w:t>
            </w:r>
          </w:p>
          <w:p w14:paraId="2ED4BCD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firstLine="0"/>
              <w:jc w:val="left"/>
              <w:textAlignment w:val="baseline"/>
              <w:rPr>
                <w:rFonts w:hint="eastAsia" w:ascii="黑体" w:hAnsi="黑体" w:eastAsia="黑体" w:cs="黑体"/>
                <w:sz w:val="28"/>
                <w:szCs w:val="28"/>
                <w:lang w:val="en-US" w:eastAsia="zh-CN"/>
              </w:rPr>
            </w:pPr>
            <w:r>
              <w:rPr>
                <w:rFonts w:hint="eastAsia" w:ascii="Noto Sans" w:hAnsi="Noto Sans" w:eastAsia="Noto Sans" w:cs="Noto Sans"/>
                <w:i w:val="0"/>
                <w:iCs w:val="0"/>
                <w:caps w:val="0"/>
                <w:spacing w:val="0"/>
                <w:kern w:val="0"/>
                <w:sz w:val="24"/>
                <w:szCs w:val="24"/>
                <w:shd w:val="clear" w:fill="FFFFFF"/>
                <w:vertAlign w:val="baseline"/>
                <w:lang w:val="en-US" w:eastAsia="zh" w:bidi="ar"/>
                <w:woUserID w:val="4"/>
              </w:rPr>
              <w:t>5.</w:t>
            </w:r>
            <w:r>
              <w:rPr>
                <w:rFonts w:hint="default" w:ascii="Noto Sans" w:hAnsi="Noto Sans" w:eastAsia="Noto Sans" w:cs="Noto Sans"/>
                <w:i w:val="0"/>
                <w:iCs w:val="0"/>
                <w:caps w:val="0"/>
                <w:spacing w:val="0"/>
                <w:kern w:val="0"/>
                <w:sz w:val="24"/>
                <w:szCs w:val="24"/>
                <w:shd w:val="clear" w:fill="FFFFFF"/>
                <w:vertAlign w:val="baseline"/>
                <w:lang w:val="en-US" w:eastAsia="zh-CN" w:bidi="ar"/>
                <w:woUserID w:val="4"/>
              </w:rPr>
              <w:t>考勤异常：系统侧校验结果，被请假单关闭，保证数据一致。</w:t>
            </w:r>
          </w:p>
          <w:p w14:paraId="4F53C512">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after="0" w:line="240" w:lineRule="auto"/>
              <w:ind w:left="0" w:leftChars="0" w:firstLineChars="0"/>
              <w:textAlignment w:val="auto"/>
              <w:outlineLvl w:val="9"/>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序列图</w:t>
            </w:r>
          </w:p>
          <w:p w14:paraId="1636C6C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default" w:ascii="黑体" w:hAnsi="黑体" w:eastAsia="黑体" w:cs="黑体"/>
                <w:sz w:val="28"/>
                <w:szCs w:val="28"/>
                <w:lang w:val="en-US" w:eastAsia="zh-CN"/>
                <w:woUserID w:val="2"/>
              </w:rPr>
            </w:pPr>
            <w:r>
              <w:rPr>
                <w:rFonts w:hint="eastAsia" w:ascii="黑体" w:hAnsi="黑体" w:eastAsia="黑体" w:cs="黑体"/>
                <w:sz w:val="28"/>
                <w:szCs w:val="28"/>
                <w:lang w:val="en-US" w:eastAsia="zh-CN"/>
                <w:woUserID w:val="1"/>
              </w:rPr>
              <w:t>1.</w:t>
            </w:r>
            <w:r>
              <w:rPr>
                <w:rFonts w:hint="eastAsia" w:ascii="黑体" w:hAnsi="黑体" w:eastAsia="黑体" w:cs="黑体"/>
                <w:sz w:val="28"/>
                <w:szCs w:val="28"/>
                <w:woUserID w:val="1"/>
              </w:rPr>
              <w:t>建模用途</w:t>
            </w:r>
            <w:r>
              <w:rPr>
                <w:rFonts w:hint="eastAsia" w:ascii="黑体" w:hAnsi="黑体" w:eastAsia="黑体" w:cs="黑体"/>
                <w:sz w:val="28"/>
                <w:szCs w:val="28"/>
                <w:lang w:eastAsia="zh"/>
                <w:woUserID w:val="2"/>
              </w:rPr>
              <w:t>：</w:t>
            </w:r>
            <w:r>
              <w:rPr>
                <w:rFonts w:hint="eastAsia" w:ascii="黑体" w:hAnsi="黑体" w:eastAsia="黑体" w:cs="黑体"/>
                <w:sz w:val="21"/>
                <w:szCs w:val="21"/>
                <w:lang w:eastAsia="zh"/>
                <w:woUserID w:val="2"/>
              </w:rPr>
              <w:t>展示人力资源管理系统业务中对象的交互时序，验证流程逻辑。</w:t>
            </w:r>
          </w:p>
          <w:p w14:paraId="3128AFB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default"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2.</w:t>
            </w:r>
            <w:r>
              <w:rPr>
                <w:rFonts w:hint="eastAsia" w:ascii="黑体" w:hAnsi="黑体" w:eastAsia="黑体" w:cs="黑体"/>
                <w:sz w:val="28"/>
                <w:szCs w:val="28"/>
                <w:lang w:val="en-US" w:eastAsia="zh"/>
                <w:woUserID w:val="2"/>
              </w:rPr>
              <w:t>建模步骤：</w:t>
            </w:r>
            <w:r>
              <w:rPr>
                <w:rFonts w:hint="eastAsia" w:ascii="黑体" w:hAnsi="黑体" w:eastAsia="黑体" w:cs="黑体"/>
                <w:sz w:val="21"/>
                <w:szCs w:val="21"/>
                <w:lang w:val="en-US" w:eastAsia="zh"/>
                <w:woUserID w:val="2"/>
              </w:rPr>
              <w:t>定场景与对象→明确消息时序→绘制序列图→校验调整逻辑。</w:t>
            </w:r>
          </w:p>
          <w:p w14:paraId="218DAA6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3.</w:t>
            </w:r>
            <w:r>
              <w:rPr>
                <w:rFonts w:hint="eastAsia" w:ascii="黑体" w:hAnsi="黑体" w:eastAsia="黑体" w:cs="黑体"/>
                <w:sz w:val="28"/>
                <w:szCs w:val="28"/>
                <w:lang w:val="en-US" w:eastAsia="zh"/>
                <w:woUserID w:val="1"/>
              </w:rPr>
              <w:t>序列</w:t>
            </w:r>
            <w:r>
              <w:rPr>
                <w:rFonts w:hint="eastAsia" w:ascii="黑体" w:hAnsi="黑体" w:eastAsia="黑体" w:cs="黑体"/>
                <w:sz w:val="28"/>
                <w:szCs w:val="28"/>
                <w:lang w:val="en-US" w:eastAsia="zh-CN"/>
                <w:woUserID w:val="1"/>
              </w:rPr>
              <w:t>图展示</w:t>
            </w:r>
          </w:p>
          <w:p w14:paraId="51F14CA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28"/>
                <w:szCs w:val="28"/>
                <w:lang w:val="en-US" w:eastAsia="zh"/>
                <w:woUserID w:val="1"/>
              </w:rPr>
            </w:pPr>
            <w:r>
              <w:rPr>
                <w:rFonts w:hint="eastAsia" w:ascii="黑体" w:hAnsi="黑体" w:eastAsia="黑体" w:cs="黑体"/>
                <w:sz w:val="28"/>
                <w:szCs w:val="28"/>
                <w:lang w:val="en-US" w:eastAsia="zh"/>
                <w:woUserID w:val="1"/>
              </w:rPr>
              <w:drawing>
                <wp:inline distT="0" distB="0" distL="114300" distR="114300">
                  <wp:extent cx="6582410" cy="3791585"/>
                  <wp:effectExtent l="0" t="0" r="889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6582410" cy="3791585"/>
                          </a:xfrm>
                          <a:prstGeom prst="rect">
                            <a:avLst/>
                          </a:prstGeom>
                        </pic:spPr>
                      </pic:pic>
                    </a:graphicData>
                  </a:graphic>
                </wp:inline>
              </w:drawing>
            </w:r>
          </w:p>
          <w:p w14:paraId="0EE3FBC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woUserID w:val="1"/>
              </w:rPr>
              <w:t>4.</w:t>
            </w:r>
            <w:r>
              <w:rPr>
                <w:rFonts w:hint="eastAsia" w:ascii="黑体" w:hAnsi="黑体" w:eastAsia="黑体" w:cs="黑体"/>
                <w:sz w:val="28"/>
                <w:szCs w:val="28"/>
                <w:lang w:val="en-US" w:eastAsia="zh"/>
                <w:woUserID w:val="1"/>
              </w:rPr>
              <w:t>序列</w:t>
            </w:r>
            <w:r>
              <w:rPr>
                <w:rFonts w:hint="eastAsia" w:ascii="黑体" w:hAnsi="黑体" w:eastAsia="黑体" w:cs="黑体"/>
                <w:sz w:val="28"/>
                <w:szCs w:val="28"/>
                <w:lang w:val="en-US" w:eastAsia="zh-CN"/>
                <w:woUserID w:val="1"/>
              </w:rPr>
              <w:t>图分析</w:t>
            </w:r>
            <w:r>
              <w:rPr>
                <w:rFonts w:hint="eastAsia" w:ascii="黑体" w:hAnsi="黑体" w:eastAsia="黑体" w:cs="黑体"/>
                <w:sz w:val="28"/>
                <w:szCs w:val="28"/>
                <w:lang w:val="en-US" w:eastAsia="zh"/>
                <w:woUserID w:val="2"/>
              </w:rPr>
              <w:t>：</w:t>
            </w:r>
            <w:r>
              <w:rPr>
                <w:rFonts w:hint="eastAsia" w:ascii="黑体" w:hAnsi="黑体" w:eastAsia="黑体" w:cs="黑体"/>
                <w:sz w:val="21"/>
                <w:szCs w:val="21"/>
                <w:lang w:val="en-US" w:eastAsia="zh"/>
                <w:woUserID w:val="2"/>
              </w:rPr>
              <w:t>从完整性、合理性、优化性、耦合性分析交互流程。</w:t>
            </w:r>
          </w:p>
          <w:p w14:paraId="56C6B8A0">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after="0" w:line="240" w:lineRule="auto"/>
              <w:ind w:left="0" w:leftChars="0" w:firstLineChars="0"/>
              <w:textAlignment w:val="auto"/>
              <w:outlineLvl w:val="9"/>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通信图</w:t>
            </w:r>
          </w:p>
          <w:p w14:paraId="6DAD6B0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left"/>
              <w:textAlignment w:val="auto"/>
              <w:outlineLvl w:val="9"/>
              <w:rPr>
                <w:rFonts w:hint="eastAsia" w:ascii="黑体" w:hAnsi="黑体" w:eastAsia="黑体" w:cs="黑体"/>
                <w:sz w:val="28"/>
                <w:szCs w:val="28"/>
                <w:lang w:val="en-US" w:eastAsia="zh"/>
                <w:woUserID w:val="4"/>
              </w:rPr>
            </w:pPr>
            <w:r>
              <w:rPr>
                <w:rFonts w:hint="eastAsia" w:ascii="黑体" w:hAnsi="黑体" w:eastAsia="黑体" w:cs="黑体"/>
                <w:sz w:val="28"/>
                <w:szCs w:val="28"/>
                <w:lang w:val="en-US" w:eastAsia="zh-CN"/>
                <w:woUserID w:val="1"/>
              </w:rPr>
              <w:t>1.</w:t>
            </w:r>
            <w:r>
              <w:rPr>
                <w:rFonts w:hint="eastAsia" w:ascii="黑体" w:hAnsi="黑体" w:eastAsia="黑体" w:cs="黑体"/>
                <w:sz w:val="28"/>
                <w:szCs w:val="28"/>
                <w:woUserID w:val="1"/>
              </w:rPr>
              <w:t>建模用途</w:t>
            </w:r>
            <w:r>
              <w:rPr>
                <w:rFonts w:hint="eastAsia" w:ascii="黑体" w:hAnsi="黑体" w:eastAsia="黑体" w:cs="黑体"/>
                <w:sz w:val="28"/>
                <w:szCs w:val="28"/>
                <w:lang w:eastAsia="zh"/>
                <w:woUserID w:val="4"/>
              </w:rPr>
              <w:t>:</w:t>
            </w:r>
            <w:r>
              <w:rPr>
                <w:rFonts w:ascii="Noto Sans" w:hAnsi="Noto Sans" w:eastAsia="Noto Sans" w:cs="Noto Sans"/>
                <w:i w:val="0"/>
                <w:iCs w:val="0"/>
                <w:caps w:val="0"/>
                <w:spacing w:val="0"/>
                <w:sz w:val="24"/>
                <w:szCs w:val="24"/>
                <w:shd w:val="clear" w:fill="FFFFFF"/>
                <w:woUserID w:val="4"/>
              </w:rPr>
              <w:t>接口、顺序、幂等一次对齐，前后端/测试/DevOps 零返工。</w:t>
            </w:r>
          </w:p>
          <w:p w14:paraId="7657D3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left"/>
              <w:textAlignment w:val="baseline"/>
              <w:rPr>
                <w:rFonts w:hint="eastAsia" w:ascii="黑体" w:hAnsi="黑体" w:eastAsia="黑体" w:cs="黑体"/>
                <w:sz w:val="28"/>
                <w:szCs w:val="28"/>
                <w:lang w:val="en-US" w:eastAsia="zh"/>
                <w:woUserID w:val="4"/>
              </w:rPr>
            </w:pPr>
            <w:r>
              <w:rPr>
                <w:rFonts w:hint="eastAsia" w:ascii="黑体" w:hAnsi="黑体" w:eastAsia="黑体" w:cs="黑体"/>
                <w:sz w:val="28"/>
                <w:szCs w:val="28"/>
                <w:lang w:val="en-US" w:eastAsia="zh-CN"/>
                <w:woUserID w:val="1"/>
              </w:rPr>
              <w:t>2.</w:t>
            </w:r>
            <w:r>
              <w:rPr>
                <w:rFonts w:hint="eastAsia" w:ascii="黑体" w:hAnsi="黑体" w:eastAsia="黑体" w:cs="黑体"/>
                <w:sz w:val="28"/>
                <w:szCs w:val="28"/>
                <w:lang w:val="en-US" w:eastAsia="zh"/>
                <w:woUserID w:val="4"/>
              </w:rPr>
              <w:t>建模步骤:</w:t>
            </w:r>
          </w:p>
          <w:p w14:paraId="54121A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left"/>
              <w:textAlignment w:val="baseline"/>
              <w:rPr>
                <w:i w:val="0"/>
                <w:iCs w:val="0"/>
                <w:spacing w:val="0"/>
                <w:sz w:val="24"/>
                <w:szCs w:val="24"/>
                <w:woUserID w:val="4"/>
              </w:rPr>
            </w:pPr>
            <w:r>
              <w:rPr>
                <w:rFonts w:hint="eastAsia" w:ascii="宋体" w:hAnsi="宋体" w:cs="宋体"/>
                <w:i w:val="0"/>
                <w:iCs w:val="0"/>
                <w:spacing w:val="0"/>
                <w:kern w:val="0"/>
                <w:sz w:val="24"/>
                <w:szCs w:val="24"/>
                <w:vertAlign w:val="baseline"/>
                <w:lang w:val="en-US" w:eastAsia="zh" w:bidi="ar"/>
                <w:woUserID w:val="4"/>
              </w:rPr>
              <w:t>1</w:t>
            </w:r>
            <w:r>
              <w:rPr>
                <w:rFonts w:ascii="宋体" w:hAnsi="宋体" w:eastAsia="宋体" w:cs="宋体"/>
                <w:i w:val="0"/>
                <w:iCs w:val="0"/>
                <w:spacing w:val="0"/>
                <w:kern w:val="0"/>
                <w:sz w:val="24"/>
                <w:szCs w:val="24"/>
                <w:vertAlign w:val="baseline"/>
                <w:lang w:val="en-US" w:eastAsia="zh-CN" w:bidi="ar"/>
                <w:woUserID w:val="4"/>
              </w:rPr>
              <w:t>拉对象：把序列图里的泳道直接拖成矩形。</w:t>
            </w:r>
          </w:p>
          <w:p w14:paraId="786D5D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left"/>
              <w:textAlignment w:val="baseline"/>
              <w:rPr>
                <w:i w:val="0"/>
                <w:iCs w:val="0"/>
                <w:spacing w:val="0"/>
                <w:sz w:val="24"/>
                <w:szCs w:val="24"/>
                <w:woUserID w:val="4"/>
              </w:rPr>
            </w:pPr>
            <w:r>
              <w:rPr>
                <w:rFonts w:hint="eastAsia" w:ascii="宋体" w:hAnsi="宋体" w:cs="宋体"/>
                <w:i w:val="0"/>
                <w:iCs w:val="0"/>
                <w:spacing w:val="0"/>
                <w:kern w:val="0"/>
                <w:sz w:val="24"/>
                <w:szCs w:val="24"/>
                <w:vertAlign w:val="baseline"/>
                <w:lang w:val="en-US" w:eastAsia="zh" w:bidi="ar"/>
                <w:woUserID w:val="4"/>
              </w:rPr>
              <w:t>2</w:t>
            </w:r>
            <w:r>
              <w:rPr>
                <w:rFonts w:ascii="宋体" w:hAnsi="宋体" w:eastAsia="宋体" w:cs="宋体"/>
                <w:i w:val="0"/>
                <w:iCs w:val="0"/>
                <w:spacing w:val="0"/>
                <w:kern w:val="0"/>
                <w:sz w:val="24"/>
                <w:szCs w:val="24"/>
                <w:vertAlign w:val="baseline"/>
                <w:lang w:val="en-US" w:eastAsia="zh-CN" w:bidi="ar"/>
                <w:woUserID w:val="4"/>
              </w:rPr>
              <w:t>画连线：谁跟谁说过话，就用实线连起来。</w:t>
            </w:r>
          </w:p>
          <w:p w14:paraId="55C040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left"/>
              <w:textAlignment w:val="baseline"/>
              <w:rPr>
                <w:i w:val="0"/>
                <w:iCs w:val="0"/>
                <w:spacing w:val="0"/>
                <w:sz w:val="24"/>
                <w:szCs w:val="24"/>
                <w:woUserID w:val="4"/>
              </w:rPr>
            </w:pPr>
            <w:r>
              <w:rPr>
                <w:rFonts w:hint="eastAsia" w:ascii="宋体" w:hAnsi="宋体" w:cs="宋体"/>
                <w:i w:val="0"/>
                <w:iCs w:val="0"/>
                <w:spacing w:val="0"/>
                <w:kern w:val="0"/>
                <w:sz w:val="24"/>
                <w:szCs w:val="24"/>
                <w:vertAlign w:val="baseline"/>
                <w:lang w:val="en-US" w:eastAsia="zh" w:bidi="ar"/>
                <w:woUserID w:val="4"/>
              </w:rPr>
              <w:t>3</w:t>
            </w:r>
            <w:r>
              <w:rPr>
                <w:rFonts w:ascii="宋体" w:hAnsi="宋体" w:eastAsia="宋体" w:cs="宋体"/>
                <w:i w:val="0"/>
                <w:iCs w:val="0"/>
                <w:spacing w:val="0"/>
                <w:kern w:val="0"/>
                <w:sz w:val="24"/>
                <w:szCs w:val="24"/>
                <w:vertAlign w:val="baseline"/>
                <w:lang w:val="en-US" w:eastAsia="zh-CN" w:bidi="ar"/>
                <w:woUserID w:val="4"/>
              </w:rPr>
              <w:t>标序号：按时间顺序 1…14 把消息贴线上。</w:t>
            </w:r>
          </w:p>
          <w:p w14:paraId="3FBD4E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left"/>
              <w:textAlignment w:val="baseline"/>
              <w:rPr>
                <w:rFonts w:hint="default" w:ascii="黑体" w:hAnsi="黑体" w:eastAsia="黑体" w:cs="黑体"/>
                <w:sz w:val="24"/>
                <w:szCs w:val="24"/>
                <w:lang w:val="en-US" w:eastAsia="zh-CN"/>
                <w:woUserID w:val="4"/>
              </w:rPr>
            </w:pPr>
            <w:r>
              <w:rPr>
                <w:rFonts w:hint="eastAsia" w:ascii="宋体" w:hAnsi="宋体" w:cs="宋体"/>
                <w:i w:val="0"/>
                <w:iCs w:val="0"/>
                <w:spacing w:val="0"/>
                <w:kern w:val="0"/>
                <w:sz w:val="24"/>
                <w:szCs w:val="24"/>
                <w:vertAlign w:val="baseline"/>
                <w:lang w:val="en-US" w:eastAsia="zh" w:bidi="ar"/>
                <w:woUserID w:val="4"/>
              </w:rPr>
              <w:t>4</w:t>
            </w:r>
            <w:r>
              <w:rPr>
                <w:rFonts w:ascii="宋体" w:hAnsi="宋体" w:eastAsia="宋体" w:cs="宋体"/>
                <w:i w:val="0"/>
                <w:iCs w:val="0"/>
                <w:spacing w:val="0"/>
                <w:kern w:val="0"/>
                <w:sz w:val="24"/>
                <w:szCs w:val="24"/>
                <w:vertAlign w:val="baseline"/>
                <w:lang w:val="en-US" w:eastAsia="zh-CN" w:bidi="ar"/>
                <w:woUserID w:val="4"/>
              </w:rPr>
              <w:t>对图：跟序列图逐条秒表核对，顺序、参数、方向完全一致即可冻结。</w:t>
            </w:r>
          </w:p>
          <w:p w14:paraId="4CA6931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left"/>
              <w:textAlignment w:val="auto"/>
              <w:outlineLvl w:val="9"/>
              <w:rPr>
                <w:rFonts w:hint="eastAsia" w:ascii="黑体" w:hAnsi="黑体" w:eastAsia="黑体" w:cs="黑体"/>
                <w:sz w:val="28"/>
                <w:szCs w:val="28"/>
                <w:lang w:val="en-US" w:eastAsia="zh"/>
                <w:woUserID w:val="1"/>
              </w:rPr>
            </w:pPr>
            <w:r>
              <w:rPr>
                <w:rFonts w:hint="eastAsia" w:ascii="黑体" w:hAnsi="黑体" w:eastAsia="黑体" w:cs="黑体"/>
                <w:sz w:val="28"/>
                <w:szCs w:val="28"/>
                <w:lang w:val="en-US" w:eastAsia="zh-CN"/>
                <w:woUserID w:val="1"/>
              </w:rPr>
              <w:t>3.</w:t>
            </w:r>
            <w:r>
              <w:rPr>
                <w:rFonts w:hint="eastAsia" w:ascii="黑体" w:hAnsi="黑体" w:eastAsia="黑体" w:cs="黑体"/>
                <w:sz w:val="28"/>
                <w:szCs w:val="28"/>
                <w:lang w:val="en-US" w:eastAsia="zh"/>
                <w:woUserID w:val="1"/>
              </w:rPr>
              <w:t>通信</w:t>
            </w:r>
            <w:r>
              <w:rPr>
                <w:rFonts w:hint="eastAsia" w:ascii="黑体" w:hAnsi="黑体" w:eastAsia="黑体" w:cs="黑体"/>
                <w:sz w:val="28"/>
                <w:szCs w:val="28"/>
                <w:lang w:val="en-US" w:eastAsia="zh-CN"/>
                <w:woUserID w:val="1"/>
              </w:rPr>
              <w:t>图展示</w:t>
            </w:r>
            <w:r>
              <w:rPr>
                <w:rFonts w:hint="eastAsia" w:ascii="黑体" w:hAnsi="黑体" w:eastAsia="黑体" w:cs="黑体"/>
                <w:sz w:val="28"/>
                <w:szCs w:val="28"/>
                <w:lang w:val="en-US" w:eastAsia="zh"/>
                <w:woUserID w:val="1"/>
              </w:rPr>
              <w:drawing>
                <wp:inline distT="0" distB="0" distL="114300" distR="114300">
                  <wp:extent cx="6586220" cy="4794250"/>
                  <wp:effectExtent l="0" t="0" r="508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6586220" cy="4794250"/>
                          </a:xfrm>
                          <a:prstGeom prst="rect">
                            <a:avLst/>
                          </a:prstGeom>
                        </pic:spPr>
                      </pic:pic>
                    </a:graphicData>
                  </a:graphic>
                </wp:inline>
              </w:drawing>
            </w:r>
          </w:p>
          <w:p w14:paraId="18BF916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left"/>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woUserID w:val="1"/>
              </w:rPr>
              <w:t>4.</w:t>
            </w:r>
            <w:r>
              <w:rPr>
                <w:rFonts w:hint="eastAsia" w:ascii="黑体" w:hAnsi="黑体" w:eastAsia="黑体" w:cs="黑体"/>
                <w:sz w:val="28"/>
                <w:szCs w:val="28"/>
                <w:lang w:val="en-US" w:eastAsia="zh"/>
                <w:woUserID w:val="1"/>
              </w:rPr>
              <w:t>通信</w:t>
            </w:r>
            <w:r>
              <w:rPr>
                <w:rFonts w:hint="eastAsia" w:ascii="黑体" w:hAnsi="黑体" w:eastAsia="黑体" w:cs="黑体"/>
                <w:sz w:val="28"/>
                <w:szCs w:val="28"/>
                <w:lang w:val="en-US" w:eastAsia="zh-CN"/>
                <w:woUserID w:val="1"/>
              </w:rPr>
              <w:t>图分析</w:t>
            </w:r>
            <w:r>
              <w:rPr>
                <w:rFonts w:hint="eastAsia" w:ascii="黑体" w:hAnsi="黑体" w:eastAsia="黑体" w:cs="黑体"/>
                <w:sz w:val="28"/>
                <w:szCs w:val="28"/>
                <w:lang w:val="en-US" w:eastAsia="zh"/>
                <w:woUserID w:val="4"/>
              </w:rPr>
              <w:t>:</w:t>
            </w:r>
            <w:r>
              <w:rPr>
                <w:rFonts w:ascii="Noto Sans" w:hAnsi="Noto Sans" w:eastAsia="Noto Sans" w:cs="Noto Sans"/>
                <w:i w:val="0"/>
                <w:iCs w:val="0"/>
                <w:caps w:val="0"/>
                <w:spacing w:val="0"/>
                <w:sz w:val="24"/>
                <w:szCs w:val="24"/>
                <w:shd w:val="clear" w:fill="FFFFFF"/>
                <w:woUserID w:val="4"/>
              </w:rPr>
              <w:t>它把“谁在什么时间、通过哪条链路、发什么数据”一次性拍平成网状快照，既能让架构师一眼看出瓶颈链路（如审批服务→HR服务串行阻塞），又能让测试直接按序号写断言，保证分布式调用顺序与幂等无回归。</w:t>
            </w:r>
          </w:p>
          <w:p w14:paraId="111AAFDC">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after="0" w:line="240" w:lineRule="auto"/>
              <w:ind w:left="0" w:leftChars="0" w:firstLineChars="0"/>
              <w:textAlignment w:val="auto"/>
              <w:outlineLvl w:val="9"/>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状态图</w:t>
            </w:r>
          </w:p>
          <w:p w14:paraId="5B4BF76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宋体" w:hAnsi="宋体" w:eastAsia="宋体" w:cs="宋体"/>
                <w:sz w:val="24"/>
                <w:szCs w:val="24"/>
                <w:lang w:val="en-US" w:eastAsia="zh"/>
                <w:woUserID w:val="2"/>
              </w:rPr>
            </w:pPr>
            <w:r>
              <w:rPr>
                <w:rFonts w:hint="eastAsia" w:ascii="黑体" w:hAnsi="黑体" w:eastAsia="黑体" w:cs="黑体"/>
                <w:sz w:val="28"/>
                <w:szCs w:val="28"/>
                <w:lang w:val="en-US" w:eastAsia="zh-CN"/>
                <w:woUserID w:val="1"/>
              </w:rPr>
              <w:t>1.</w:t>
            </w:r>
            <w:r>
              <w:rPr>
                <w:rFonts w:hint="eastAsia" w:ascii="黑体" w:hAnsi="黑体" w:eastAsia="黑体" w:cs="黑体"/>
                <w:sz w:val="28"/>
                <w:szCs w:val="28"/>
                <w:woUserID w:val="1"/>
              </w:rPr>
              <w:t>建模用途</w:t>
            </w:r>
            <w:r>
              <w:rPr>
                <w:rFonts w:hint="eastAsia" w:ascii="黑体" w:hAnsi="黑体" w:eastAsia="黑体" w:cs="黑体"/>
                <w:sz w:val="28"/>
                <w:szCs w:val="28"/>
                <w:lang w:eastAsia="zh"/>
                <w:woUserID w:val="2"/>
              </w:rPr>
              <w:t>：</w:t>
            </w:r>
            <w:r>
              <w:rPr>
                <w:rFonts w:hint="eastAsia" w:ascii="宋体" w:hAnsi="宋体" w:eastAsia="宋体" w:cs="宋体"/>
                <w:sz w:val="24"/>
                <w:szCs w:val="24"/>
                <w:lang w:eastAsia="zh"/>
                <w:woUserID w:val="2"/>
              </w:rPr>
              <w:t>描述绩效评估流程中核心对象（如绩效表）的状态变化及触发条件。</w:t>
            </w:r>
          </w:p>
          <w:p w14:paraId="3EB512C2">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hanging="360"/>
              <w:textAlignment w:val="baseline"/>
              <w:rPr>
                <w:rFonts w:hint="eastAsia" w:ascii="黑体" w:hAnsi="黑体" w:eastAsia="黑体" w:cs="黑体"/>
                <w:sz w:val="28"/>
                <w:szCs w:val="28"/>
                <w:lang w:val="en-US" w:eastAsia="zh"/>
                <w:woUserID w:val="1"/>
              </w:rPr>
            </w:pPr>
            <w:r>
              <w:rPr>
                <w:rFonts w:hint="eastAsia" w:ascii="黑体" w:hAnsi="黑体" w:eastAsia="黑体" w:cs="黑体"/>
                <w:sz w:val="28"/>
                <w:szCs w:val="28"/>
                <w:lang w:val="en-US" w:eastAsia="zh-CN"/>
                <w:woUserID w:val="1"/>
              </w:rPr>
              <w:t>2</w:t>
            </w:r>
            <w:r>
              <w:rPr>
                <w:rFonts w:hint="eastAsia" w:ascii="黑体" w:hAnsi="黑体" w:eastAsia="黑体" w:cs="黑体"/>
                <w:sz w:val="28"/>
                <w:szCs w:val="28"/>
                <w:lang w:val="en-US" w:eastAsia="zh"/>
                <w:woUserID w:val="1"/>
              </w:rPr>
              <w:t>.</w:t>
            </w:r>
            <w:r>
              <w:rPr>
                <w:rFonts w:hint="eastAsia" w:ascii="黑体" w:hAnsi="黑体" w:eastAsia="黑体" w:cs="黑体"/>
                <w:sz w:val="28"/>
                <w:szCs w:val="28"/>
                <w:lang w:val="en-US" w:eastAsia="zh"/>
                <w:woUserID w:val="2"/>
              </w:rPr>
              <w:t> 建模要素：</w:t>
            </w:r>
            <w:r>
              <w:rPr>
                <w:rFonts w:hint="eastAsia" w:ascii="宋体" w:hAnsi="宋体" w:eastAsia="宋体" w:cs="宋体"/>
                <w:sz w:val="24"/>
                <w:szCs w:val="24"/>
                <w:lang w:val="en-US" w:eastAsia="zh"/>
                <w:woUserID w:val="2"/>
              </w:rPr>
              <w:t>包含初始状态、中间状态、终止状态、状态转移与触发事件。</w:t>
            </w:r>
          </w:p>
          <w:p w14:paraId="0DD3857E">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hanging="360"/>
              <w:textAlignment w:val="baseline"/>
              <w:rPr>
                <w:rFonts w:hint="eastAsia" w:ascii="黑体" w:hAnsi="黑体" w:eastAsia="黑体" w:cs="黑体"/>
                <w:sz w:val="28"/>
                <w:szCs w:val="28"/>
                <w:lang w:val="en-US" w:eastAsia="zh"/>
                <w:woUserID w:val="1"/>
              </w:rPr>
            </w:pPr>
            <w:r>
              <w:rPr>
                <w:rFonts w:hint="eastAsia" w:ascii="黑体" w:hAnsi="黑体" w:eastAsia="黑体" w:cs="黑体"/>
                <w:sz w:val="28"/>
                <w:szCs w:val="28"/>
                <w:lang w:val="en-US" w:eastAsia="zh"/>
                <w:woUserID w:val="1"/>
              </w:rPr>
              <w:t>3.状态图展示：</w:t>
            </w:r>
          </w:p>
          <w:p w14:paraId="36803A8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28"/>
                <w:szCs w:val="28"/>
                <w:lang w:val="en-US" w:eastAsia="zh"/>
                <w:woUserID w:val="1"/>
              </w:rPr>
            </w:pPr>
            <w:r>
              <w:rPr>
                <w:rFonts w:hint="eastAsia" w:ascii="黑体" w:hAnsi="黑体" w:eastAsia="黑体" w:cs="黑体"/>
                <w:sz w:val="28"/>
                <w:szCs w:val="28"/>
                <w:lang w:val="en-US" w:eastAsia="zh"/>
                <w:woUserID w:val="1"/>
              </w:rPr>
              <w:drawing>
                <wp:inline distT="0" distB="0" distL="114300" distR="114300">
                  <wp:extent cx="6590665" cy="5057775"/>
                  <wp:effectExtent l="0" t="0" r="63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6590665" cy="5057775"/>
                          </a:xfrm>
                          <a:prstGeom prst="rect">
                            <a:avLst/>
                          </a:prstGeom>
                        </pic:spPr>
                      </pic:pic>
                    </a:graphicData>
                  </a:graphic>
                </wp:inline>
              </w:drawing>
            </w:r>
          </w:p>
          <w:p w14:paraId="6D261F7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黑体" w:hAnsi="黑体" w:eastAsia="黑体" w:cs="黑体"/>
                <w:sz w:val="28"/>
                <w:szCs w:val="28"/>
                <w:lang w:val="en-US" w:eastAsia="zh"/>
                <w:woUserID w:val="2"/>
              </w:rPr>
            </w:pPr>
            <w:r>
              <w:rPr>
                <w:rFonts w:hint="eastAsia" w:ascii="黑体" w:hAnsi="黑体" w:eastAsia="黑体" w:cs="黑体"/>
                <w:sz w:val="28"/>
                <w:szCs w:val="28"/>
                <w:lang w:val="en-US" w:eastAsia="zh-CN"/>
                <w:woUserID w:val="1"/>
              </w:rPr>
              <w:t>4.</w:t>
            </w:r>
            <w:r>
              <w:rPr>
                <w:rFonts w:hint="eastAsia" w:ascii="黑体" w:hAnsi="黑体" w:eastAsia="黑体" w:cs="黑体"/>
                <w:sz w:val="28"/>
                <w:szCs w:val="28"/>
                <w:lang w:val="en-US" w:eastAsia="zh"/>
                <w:woUserID w:val="1"/>
              </w:rPr>
              <w:t>状态</w:t>
            </w:r>
            <w:r>
              <w:rPr>
                <w:rFonts w:hint="eastAsia" w:ascii="黑体" w:hAnsi="黑体" w:eastAsia="黑体" w:cs="黑体"/>
                <w:sz w:val="28"/>
                <w:szCs w:val="28"/>
                <w:lang w:val="en-US" w:eastAsia="zh-CN"/>
                <w:woUserID w:val="1"/>
              </w:rPr>
              <w:t>图分析</w:t>
            </w:r>
            <w:r>
              <w:rPr>
                <w:rFonts w:hint="eastAsia" w:ascii="黑体" w:hAnsi="黑体" w:eastAsia="黑体" w:cs="黑体"/>
                <w:sz w:val="28"/>
                <w:szCs w:val="28"/>
                <w:lang w:val="en-US" w:eastAsia="zh"/>
                <w:woUserID w:val="2"/>
              </w:rPr>
              <w:t>：</w:t>
            </w:r>
          </w:p>
          <w:p w14:paraId="32D9E4C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黑体" w:hAnsi="黑体" w:eastAsia="黑体" w:cs="黑体"/>
                <w:sz w:val="28"/>
                <w:szCs w:val="28"/>
                <w:lang w:val="en-US" w:eastAsia="zh"/>
                <w:woUserID w:val="2"/>
              </w:rPr>
            </w:pPr>
            <w:r>
              <w:rPr>
                <w:rFonts w:hint="eastAsia" w:ascii="黑体" w:hAnsi="黑体" w:eastAsia="黑体" w:cs="黑体"/>
                <w:sz w:val="24"/>
                <w:szCs w:val="24"/>
                <w:lang w:val="en-US" w:eastAsia="zh"/>
                <w:woUserID w:val="2"/>
              </w:rPr>
              <w:t>分析状态转移的合理性。</w:t>
            </w:r>
          </w:p>
          <w:p w14:paraId="3CACA05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28"/>
                <w:szCs w:val="28"/>
                <w:lang w:val="en-US" w:eastAsia="zh-CN"/>
              </w:rPr>
            </w:pPr>
          </w:p>
          <w:p w14:paraId="44FF58D2">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after="0" w:line="240" w:lineRule="auto"/>
              <w:ind w:left="0" w:leftChars="0" w:firstLineChars="0"/>
              <w:textAlignment w:val="auto"/>
              <w:outlineLvl w:val="9"/>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活动图</w:t>
            </w:r>
          </w:p>
          <w:p w14:paraId="501C768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宋体" w:hAnsi="宋体" w:eastAsia="宋体" w:cs="宋体"/>
                <w:sz w:val="24"/>
                <w:szCs w:val="24"/>
                <w:lang w:eastAsia="zh"/>
                <w:woUserID w:val="2"/>
              </w:rPr>
            </w:pPr>
            <w:r>
              <w:rPr>
                <w:rFonts w:hint="eastAsia" w:ascii="黑体" w:hAnsi="黑体" w:eastAsia="黑体" w:cs="黑体"/>
                <w:sz w:val="28"/>
                <w:szCs w:val="28"/>
                <w:lang w:val="en-US" w:eastAsia="zh-CN"/>
                <w:woUserID w:val="1"/>
              </w:rPr>
              <w:t>1.</w:t>
            </w:r>
            <w:r>
              <w:rPr>
                <w:rFonts w:hint="eastAsia" w:ascii="黑体" w:hAnsi="黑体" w:eastAsia="黑体" w:cs="黑体"/>
                <w:sz w:val="28"/>
                <w:szCs w:val="28"/>
                <w:woUserID w:val="1"/>
              </w:rPr>
              <w:t>建模用途</w:t>
            </w:r>
            <w:r>
              <w:rPr>
                <w:rFonts w:hint="eastAsia" w:ascii="宋体" w:hAnsi="宋体" w:eastAsia="宋体" w:cs="宋体"/>
                <w:sz w:val="24"/>
                <w:szCs w:val="24"/>
                <w:lang w:eastAsia="zh"/>
                <w:woUserID w:val="2"/>
              </w:rPr>
              <w:t>：</w:t>
            </w:r>
          </w:p>
          <w:p w14:paraId="0700726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宋体" w:hAnsi="宋体" w:eastAsia="宋体" w:cs="宋体"/>
                <w:sz w:val="24"/>
                <w:szCs w:val="24"/>
                <w:lang w:val="en-US" w:eastAsia="zh"/>
                <w:woUserID w:val="2"/>
              </w:rPr>
            </w:pPr>
            <w:r>
              <w:rPr>
                <w:rFonts w:hint="eastAsia" w:ascii="宋体" w:hAnsi="宋体" w:eastAsia="宋体" w:cs="宋体"/>
                <w:sz w:val="24"/>
                <w:szCs w:val="24"/>
                <w:lang w:eastAsia="zh"/>
                <w:woUserID w:val="2"/>
              </w:rPr>
              <w:t>可视化呈现绩效评估的流程步骤、角色分工与决策分支，助力流程梳理和优化。</w:t>
            </w:r>
          </w:p>
          <w:p w14:paraId="5745995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黑体" w:hAnsi="黑体" w:eastAsia="黑体" w:cs="黑体"/>
                <w:sz w:val="28"/>
                <w:szCs w:val="28"/>
                <w:lang w:val="en-US" w:eastAsia="zh"/>
                <w:woUserID w:val="2"/>
              </w:rPr>
            </w:pPr>
            <w:r>
              <w:rPr>
                <w:rFonts w:hint="eastAsia" w:ascii="黑体" w:hAnsi="黑体" w:eastAsia="黑体" w:cs="黑体"/>
                <w:sz w:val="28"/>
                <w:szCs w:val="28"/>
                <w:lang w:val="en-US" w:eastAsia="zh-CN"/>
                <w:woUserID w:val="1"/>
              </w:rPr>
              <w:t>2.</w:t>
            </w:r>
            <w:r>
              <w:rPr>
                <w:rFonts w:hint="eastAsia" w:ascii="黑体" w:hAnsi="黑体" w:eastAsia="黑体" w:cs="黑体"/>
                <w:sz w:val="28"/>
                <w:szCs w:val="28"/>
                <w:lang w:val="en-US" w:eastAsia="zh"/>
                <w:woUserID w:val="2"/>
              </w:rPr>
              <w:t> 建模要素：</w:t>
            </w:r>
          </w:p>
          <w:p w14:paraId="6D4A86B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宋体" w:hAnsi="宋体" w:eastAsia="宋体" w:cs="宋体"/>
                <w:sz w:val="24"/>
                <w:szCs w:val="24"/>
                <w:lang w:val="en-US" w:eastAsia="zh"/>
                <w:woUserID w:val="2"/>
              </w:rPr>
            </w:pPr>
            <w:r>
              <w:rPr>
                <w:rFonts w:hint="eastAsia" w:ascii="宋体" w:hAnsi="宋体" w:eastAsia="宋体" w:cs="宋体"/>
                <w:sz w:val="24"/>
                <w:szCs w:val="24"/>
                <w:lang w:val="en-US" w:eastAsia="zh"/>
                <w:woUserID w:val="2"/>
              </w:rPr>
              <w:t>包含活动节点、控制流、决策节点、泳道等核心元素，分别对应流程操作、流转顺序、判断环节与责任主体。</w:t>
            </w:r>
          </w:p>
          <w:p w14:paraId="5D82A49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宋体" w:hAnsi="宋体" w:eastAsia="宋体" w:cs="宋体"/>
                <w:sz w:val="24"/>
                <w:szCs w:val="24"/>
                <w:lang w:val="en-US" w:eastAsia="zh"/>
                <w:woUserID w:val="1"/>
              </w:rPr>
            </w:pPr>
            <w:r>
              <w:rPr>
                <w:rFonts w:hint="eastAsia" w:ascii="黑体" w:hAnsi="黑体" w:eastAsia="黑体" w:cs="黑体"/>
                <w:sz w:val="28"/>
                <w:szCs w:val="28"/>
                <w:lang w:val="en-US" w:eastAsia="zh"/>
                <w:woUserID w:val="1"/>
              </w:rPr>
              <w:t>3.活动图展示：</w:t>
            </w:r>
          </w:p>
          <w:p w14:paraId="64D86AF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28"/>
                <w:szCs w:val="28"/>
                <w:lang w:val="en-US" w:eastAsia="zh"/>
                <w:woUserID w:val="1"/>
              </w:rPr>
            </w:pPr>
            <w:r>
              <w:rPr>
                <w:rFonts w:hint="eastAsia" w:ascii="黑体" w:hAnsi="黑体" w:eastAsia="黑体" w:cs="黑体"/>
                <w:sz w:val="28"/>
                <w:szCs w:val="28"/>
                <w:lang w:val="en-US" w:eastAsia="zh"/>
                <w:woUserID w:val="1"/>
              </w:rPr>
              <w:drawing>
                <wp:inline distT="0" distB="0" distL="114300" distR="114300">
                  <wp:extent cx="6591935" cy="6381115"/>
                  <wp:effectExtent l="0" t="0" r="1841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6591935" cy="6381115"/>
                          </a:xfrm>
                          <a:prstGeom prst="rect">
                            <a:avLst/>
                          </a:prstGeom>
                        </pic:spPr>
                      </pic:pic>
                    </a:graphicData>
                  </a:graphic>
                </wp:inline>
              </w:drawing>
            </w:r>
          </w:p>
          <w:p w14:paraId="0021856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黑体" w:hAnsi="黑体" w:eastAsia="黑体" w:cs="黑体"/>
                <w:sz w:val="28"/>
                <w:szCs w:val="28"/>
                <w:lang w:val="en-US" w:eastAsia="zh"/>
                <w:woUserID w:val="2"/>
              </w:rPr>
            </w:pPr>
            <w:r>
              <w:rPr>
                <w:rFonts w:hint="eastAsia" w:ascii="黑体" w:hAnsi="黑体" w:eastAsia="黑体" w:cs="黑体"/>
                <w:sz w:val="28"/>
                <w:szCs w:val="28"/>
                <w:lang w:val="en-US" w:eastAsia="zh-CN"/>
                <w:woUserID w:val="1"/>
              </w:rPr>
              <w:t>4.</w:t>
            </w:r>
            <w:r>
              <w:rPr>
                <w:rFonts w:hint="eastAsia" w:ascii="黑体" w:hAnsi="黑体" w:eastAsia="黑体" w:cs="黑体"/>
                <w:sz w:val="28"/>
                <w:szCs w:val="28"/>
                <w:lang w:val="en-US" w:eastAsia="zh"/>
                <w:woUserID w:val="1"/>
              </w:rPr>
              <w:t>活动</w:t>
            </w:r>
            <w:r>
              <w:rPr>
                <w:rFonts w:hint="eastAsia" w:ascii="黑体" w:hAnsi="黑体" w:eastAsia="黑体" w:cs="黑体"/>
                <w:sz w:val="28"/>
                <w:szCs w:val="28"/>
                <w:lang w:val="en-US" w:eastAsia="zh-CN"/>
                <w:woUserID w:val="1"/>
              </w:rPr>
              <w:t>图分析</w:t>
            </w:r>
            <w:r>
              <w:rPr>
                <w:rFonts w:hint="eastAsia" w:ascii="黑体" w:hAnsi="黑体" w:eastAsia="黑体" w:cs="黑体"/>
                <w:sz w:val="28"/>
                <w:szCs w:val="28"/>
                <w:lang w:val="en-US" w:eastAsia="zh"/>
                <w:woUserID w:val="2"/>
              </w:rPr>
              <w:t>：</w:t>
            </w:r>
          </w:p>
          <w:p w14:paraId="0AE8983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黑体" w:hAnsi="黑体" w:eastAsia="黑体" w:cs="黑体"/>
                <w:sz w:val="28"/>
                <w:szCs w:val="28"/>
                <w:lang w:val="en-US" w:eastAsia="zh-CN"/>
                <w:woUserID w:val="1"/>
              </w:rPr>
            </w:pPr>
            <w:r>
              <w:rPr>
                <w:rFonts w:hint="eastAsia" w:ascii="宋体" w:hAnsi="宋体" w:eastAsia="宋体" w:cs="宋体"/>
                <w:sz w:val="24"/>
                <w:szCs w:val="24"/>
                <w:lang w:val="en-US" w:eastAsia="zh"/>
                <w:woUserID w:val="2"/>
              </w:rPr>
              <w:t>从流程完整性、角色协作效率、决策节点合理性等维度，分析绩效流程的顺畅度与优化点</w:t>
            </w:r>
            <w:r>
              <w:rPr>
                <w:rFonts w:hint="eastAsia" w:ascii="宋体" w:hAnsi="宋体" w:cs="宋体"/>
                <w:sz w:val="24"/>
                <w:szCs w:val="24"/>
                <w:lang w:val="en-US" w:eastAsia="zh"/>
                <w:woUserID w:val="1"/>
              </w:rPr>
              <w:t>。</w:t>
            </w:r>
          </w:p>
          <w:p w14:paraId="4410248C">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after="0" w:line="240" w:lineRule="auto"/>
              <w:ind w:left="0" w:leftChars="0" w:firstLineChars="0"/>
              <w:textAlignment w:val="auto"/>
              <w:outlineLvl w:val="9"/>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组件图</w:t>
            </w:r>
          </w:p>
          <w:p w14:paraId="169CB1F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黑体" w:hAnsi="黑体" w:eastAsia="黑体" w:cs="黑体"/>
                <w:sz w:val="28"/>
                <w:szCs w:val="28"/>
                <w:woUserID w:val="1"/>
              </w:rPr>
            </w:pPr>
            <w:r>
              <w:rPr>
                <w:rFonts w:hint="eastAsia" w:ascii="黑体" w:hAnsi="黑体" w:eastAsia="黑体" w:cs="黑体"/>
                <w:sz w:val="28"/>
                <w:szCs w:val="28"/>
                <w:lang w:val="en-US" w:eastAsia="zh-CN"/>
                <w:woUserID w:val="1"/>
              </w:rPr>
              <w:t>1.</w:t>
            </w:r>
            <w:r>
              <w:rPr>
                <w:rFonts w:hint="eastAsia" w:ascii="黑体" w:hAnsi="黑体" w:eastAsia="黑体" w:cs="黑体"/>
                <w:sz w:val="28"/>
                <w:szCs w:val="28"/>
                <w:woUserID w:val="1"/>
              </w:rPr>
              <w:t>建模用途</w:t>
            </w:r>
          </w:p>
          <w:p w14:paraId="0276CC6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宋体" w:hAnsi="宋体" w:eastAsia="宋体" w:cs="宋体"/>
                <w:sz w:val="24"/>
                <w:szCs w:val="24"/>
                <w:lang w:eastAsia="zh"/>
                <w:woUserID w:val="6"/>
              </w:rPr>
            </w:pPr>
            <w:r>
              <w:rPr>
                <w:rFonts w:hint="eastAsia" w:ascii="宋体" w:hAnsi="宋体" w:eastAsia="宋体" w:cs="宋体"/>
                <w:sz w:val="24"/>
                <w:szCs w:val="24"/>
                <w:lang w:eastAsia="zh"/>
                <w:woUserID w:val="6"/>
              </w:rPr>
              <w:t>可视化HRM系统架构，划分模块职责、梳理接口交互，支撑系统迭代与跨团队沟通。</w:t>
            </w:r>
          </w:p>
          <w:p w14:paraId="0CF2920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黑体" w:hAnsi="黑体" w:eastAsia="黑体" w:cs="黑体"/>
                <w:sz w:val="28"/>
                <w:szCs w:val="28"/>
                <w:lang w:eastAsia="zh"/>
                <w:woUserID w:val="1"/>
              </w:rPr>
            </w:pPr>
            <w:r>
              <w:rPr>
                <w:rFonts w:hint="eastAsia" w:ascii="黑体" w:hAnsi="黑体" w:eastAsia="黑体" w:cs="黑体"/>
                <w:sz w:val="28"/>
                <w:szCs w:val="28"/>
                <w:lang w:eastAsia="zh"/>
                <w:woUserID w:val="1"/>
              </w:rPr>
              <w:t>2.建模要素：</w:t>
            </w:r>
          </w:p>
          <w:p w14:paraId="6D71561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黑体" w:hAnsi="黑体" w:eastAsia="黑体" w:cs="黑体"/>
                <w:sz w:val="28"/>
                <w:szCs w:val="28"/>
                <w:lang w:val="en-US" w:eastAsia="zh"/>
                <w:woUserID w:val="6"/>
              </w:rPr>
            </w:pPr>
            <w:r>
              <w:rPr>
                <w:rFonts w:hint="eastAsia" w:ascii="宋体" w:hAnsi="宋体" w:eastAsia="宋体" w:cs="宋体"/>
                <w:sz w:val="24"/>
                <w:szCs w:val="24"/>
                <w:lang w:eastAsia="zh"/>
                <w:woUserID w:val="6"/>
              </w:rPr>
              <w:t>组件单元：考勤、薪资、招聘、数据处理等业务/数据组件； 接口：组件间调用、数据交互的接口（如请假申请接口、数据读写接口）；</w:t>
            </w:r>
            <w:bookmarkStart w:id="0" w:name="_GoBack"/>
            <w:bookmarkEnd w:id="0"/>
            <w:r>
              <w:rPr>
                <w:rFonts w:hint="eastAsia" w:ascii="宋体" w:hAnsi="宋体" w:eastAsia="宋体" w:cs="宋体"/>
                <w:sz w:val="24"/>
                <w:szCs w:val="24"/>
                <w:lang w:eastAsia="zh"/>
                <w:woUserID w:val="6"/>
              </w:rPr>
              <w:t>连接关系：组件通过接口形成的业务流程关联（如离职申请到数据写入的交互）。</w:t>
            </w:r>
          </w:p>
          <w:p w14:paraId="47C7BF6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ind w:left="-360" w:leftChars="0"/>
              <w:jc w:val="both"/>
              <w:textAlignment w:val="auto"/>
              <w:outlineLvl w:val="9"/>
              <w:rPr>
                <w:rFonts w:hint="eastAsia" w:ascii="黑体" w:hAnsi="黑体" w:eastAsia="黑体" w:cs="黑体"/>
                <w:sz w:val="28"/>
                <w:szCs w:val="28"/>
                <w:lang w:val="en-US" w:eastAsia="zh"/>
                <w:woUserID w:val="1"/>
              </w:rPr>
            </w:pPr>
            <w:r>
              <w:rPr>
                <w:rFonts w:hint="eastAsia" w:ascii="黑体" w:hAnsi="黑体" w:eastAsia="黑体" w:cs="黑体"/>
                <w:sz w:val="28"/>
                <w:szCs w:val="28"/>
                <w:lang w:eastAsia="zh"/>
                <w:woUserID w:val="1"/>
              </w:rPr>
              <w:t>3.3.组件图展示：</w:t>
            </w:r>
          </w:p>
          <w:p w14:paraId="6FDB50A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default" w:ascii="黑体" w:hAnsi="黑体" w:eastAsia="黑体" w:cs="黑体"/>
                <w:sz w:val="28"/>
                <w:szCs w:val="28"/>
                <w:lang w:eastAsia="zh-CN"/>
                <w:woUserID w:val="1"/>
              </w:rPr>
            </w:pPr>
            <w:r>
              <w:rPr>
                <w:rFonts w:hint="default" w:ascii="黑体" w:hAnsi="黑体" w:eastAsia="黑体" w:cs="黑体"/>
                <w:sz w:val="28"/>
                <w:szCs w:val="28"/>
                <w:lang w:eastAsia="zh-CN"/>
                <w:woUserID w:val="1"/>
              </w:rPr>
              <w:drawing>
                <wp:inline distT="0" distB="0" distL="114300" distR="114300">
                  <wp:extent cx="6586855" cy="5195570"/>
                  <wp:effectExtent l="0" t="0" r="4445"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6586855" cy="5195570"/>
                          </a:xfrm>
                          <a:prstGeom prst="rect">
                            <a:avLst/>
                          </a:prstGeom>
                        </pic:spPr>
                      </pic:pic>
                    </a:graphicData>
                  </a:graphic>
                </wp:inline>
              </w:drawing>
            </w:r>
          </w:p>
          <w:p w14:paraId="1040A1F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黑体" w:hAnsi="黑体" w:eastAsia="黑体" w:cs="黑体"/>
                <w:sz w:val="28"/>
                <w:szCs w:val="28"/>
                <w:lang w:val="en-US" w:eastAsia="zh"/>
                <w:woUserID w:val="1"/>
              </w:rPr>
            </w:pPr>
            <w:r>
              <w:rPr>
                <w:rFonts w:hint="eastAsia" w:ascii="黑体" w:hAnsi="黑体" w:eastAsia="黑体" w:cs="黑体"/>
                <w:sz w:val="28"/>
                <w:szCs w:val="28"/>
                <w:lang w:val="en-US" w:eastAsia="zh-CN"/>
                <w:woUserID w:val="1"/>
              </w:rPr>
              <w:t>4.</w:t>
            </w:r>
            <w:r>
              <w:rPr>
                <w:rFonts w:hint="eastAsia" w:ascii="黑体" w:hAnsi="黑体" w:eastAsia="黑体" w:cs="黑体"/>
                <w:sz w:val="28"/>
                <w:szCs w:val="28"/>
                <w:lang w:val="en-US" w:eastAsia="zh"/>
                <w:woUserID w:val="1"/>
              </w:rPr>
              <w:t>组件</w:t>
            </w:r>
            <w:r>
              <w:rPr>
                <w:rFonts w:hint="eastAsia" w:ascii="黑体" w:hAnsi="黑体" w:eastAsia="黑体" w:cs="黑体"/>
                <w:sz w:val="28"/>
                <w:szCs w:val="28"/>
                <w:lang w:val="en-US" w:eastAsia="zh-CN"/>
                <w:woUserID w:val="1"/>
              </w:rPr>
              <w:t>图分析</w:t>
            </w:r>
            <w:r>
              <w:rPr>
                <w:rFonts w:hint="eastAsia" w:ascii="黑体" w:hAnsi="黑体" w:eastAsia="黑体" w:cs="黑体"/>
                <w:sz w:val="28"/>
                <w:szCs w:val="28"/>
                <w:lang w:val="en-US" w:eastAsia="zh"/>
                <w:woUserID w:val="1"/>
              </w:rPr>
              <w:t>：</w:t>
            </w:r>
          </w:p>
          <w:p w14:paraId="6CF17CE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宋体" w:hAnsi="宋体" w:eastAsia="宋体" w:cs="宋体"/>
                <w:sz w:val="24"/>
                <w:szCs w:val="24"/>
                <w:lang w:val="en-US" w:eastAsia="zh"/>
                <w:woUserID w:val="6"/>
              </w:rPr>
            </w:pPr>
            <w:r>
              <w:rPr>
                <w:rFonts w:hint="eastAsia" w:ascii="宋体" w:hAnsi="宋体" w:eastAsia="宋体" w:cs="宋体"/>
                <w:sz w:val="24"/>
                <w:szCs w:val="24"/>
                <w:lang w:val="en-US" w:eastAsia="zh"/>
                <w:woUserID w:val="6"/>
              </w:rPr>
              <w:t>核心分业务（人事/考勤/招聘等）与数据支撑组件，业务组件均依赖数据组件，流程覆盖员工全生命周期，仅审批模块耦合度偏高可优化。</w:t>
            </w:r>
          </w:p>
          <w:p w14:paraId="12713A0A">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after="0" w:line="240" w:lineRule="auto"/>
              <w:ind w:left="0" w:leftChars="0" w:firstLineChars="0"/>
              <w:textAlignment w:val="auto"/>
              <w:outlineLvl w:val="9"/>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部署图</w:t>
            </w:r>
          </w:p>
          <w:p w14:paraId="51AB7E86">
            <w:pPr>
              <w:pStyle w:val="11"/>
              <w:keepNext w:val="0"/>
              <w:keepLines w:val="0"/>
              <w:widowControl/>
              <w:numPr>
                <w:ilvl w:val="0"/>
                <w:numId w:val="14"/>
              </w:numPr>
              <w:suppressLineNumbers w:val="0"/>
              <w:rPr>
                <w:rFonts w:hint="eastAsia" w:ascii="黑体" w:hAnsi="黑体" w:eastAsia="黑体" w:cs="黑体"/>
                <w:sz w:val="28"/>
                <w:szCs w:val="28"/>
                <w:woUserID w:val="5"/>
              </w:rPr>
            </w:pPr>
            <w:r>
              <w:rPr>
                <w:rFonts w:hint="eastAsia" w:ascii="黑体" w:hAnsi="黑体" w:eastAsia="黑体" w:cs="黑体"/>
                <w:sz w:val="28"/>
                <w:szCs w:val="28"/>
                <w:woUserID w:val="1"/>
              </w:rPr>
              <w:t>建模用途</w:t>
            </w:r>
            <w:r>
              <w:rPr>
                <w:rFonts w:hint="eastAsia" w:ascii="黑体" w:hAnsi="黑体" w:eastAsia="黑体" w:cs="黑体"/>
                <w:sz w:val="28"/>
                <w:szCs w:val="28"/>
                <w:lang w:eastAsia="zh"/>
                <w:woUserID w:val="5"/>
              </w:rPr>
              <w:t>：</w:t>
            </w:r>
          </w:p>
          <w:p w14:paraId="6F2A23F4">
            <w:pPr>
              <w:pStyle w:val="11"/>
              <w:keepNext w:val="0"/>
              <w:keepLines w:val="0"/>
              <w:widowControl/>
              <w:numPr>
                <w:ilvl w:val="0"/>
                <w:numId w:val="0"/>
              </w:numPr>
              <w:suppressLineNumbers w:val="0"/>
              <w:rPr>
                <w:rFonts w:hint="eastAsia" w:ascii="宋体" w:hAnsi="宋体" w:eastAsia="宋体" w:cs="宋体"/>
                <w:woUserID w:val="5"/>
              </w:rPr>
            </w:pPr>
            <w:r>
              <w:rPr>
                <w:rFonts w:hint="eastAsia" w:ascii="宋体" w:hAnsi="宋体" w:eastAsia="宋体" w:cs="宋体"/>
                <w:woUserID w:val="5"/>
              </w:rPr>
              <w:t>该部署图用于展示系统物理架构，明确各终端（员工、HR、经理等）与应用服务器、数据库服务器间的通信协议（HTTPS/HTTP/JDBC）及端口，辅助系统部署规划、网络配置与安全策略制定，确保各组件协同工作。</w:t>
            </w:r>
          </w:p>
          <w:p w14:paraId="56A30D0C">
            <w:pPr>
              <w:pStyle w:val="11"/>
              <w:keepNext w:val="0"/>
              <w:keepLines w:val="0"/>
              <w:widowControl/>
              <w:numPr>
                <w:ilvl w:val="0"/>
                <w:numId w:val="14"/>
              </w:numPr>
              <w:suppressLineNumbers w:val="0"/>
              <w:tabs>
                <w:tab w:val="clear" w:pos="312"/>
              </w:tabs>
              <w:ind w:left="0" w:leftChars="0" w:firstLine="0" w:firstLineChars="0"/>
              <w:rPr>
                <w:rFonts w:hint="eastAsia" w:ascii="黑体" w:hAnsi="黑体" w:eastAsia="黑体" w:cs="黑体"/>
                <w:sz w:val="28"/>
                <w:szCs w:val="28"/>
                <w:lang w:eastAsia="zh"/>
                <w:woUserID w:val="1"/>
              </w:rPr>
            </w:pPr>
            <w:r>
              <w:rPr>
                <w:rFonts w:hint="eastAsia" w:ascii="黑体" w:hAnsi="黑体" w:eastAsia="黑体" w:cs="黑体"/>
                <w:sz w:val="28"/>
                <w:szCs w:val="28"/>
                <w:lang w:eastAsia="zh"/>
                <w:woUserID w:val="1"/>
              </w:rPr>
              <w:t>部署图要素：</w:t>
            </w:r>
          </w:p>
          <w:p w14:paraId="68CE4B2A">
            <w:pPr>
              <w:pStyle w:val="11"/>
              <w:keepNext w:val="0"/>
              <w:keepLines w:val="0"/>
              <w:widowControl/>
              <w:numPr>
                <w:ilvl w:val="0"/>
                <w:numId w:val="0"/>
              </w:numPr>
              <w:suppressLineNumbers w:val="0"/>
              <w:ind w:leftChars="0"/>
              <w:rPr>
                <w:rFonts w:hint="eastAsia" w:ascii="宋体" w:hAnsi="宋体" w:eastAsia="宋体" w:cs="宋体"/>
                <w:sz w:val="24"/>
                <w:szCs w:val="24"/>
                <w:lang w:eastAsia="zh"/>
                <w:woUserID w:val="1"/>
              </w:rPr>
            </w:pPr>
            <w:r>
              <w:rPr>
                <w:rFonts w:hint="eastAsia" w:ascii="宋体" w:hAnsi="宋体" w:eastAsia="宋体" w:cs="宋体"/>
                <w:sz w:val="24"/>
                <w:szCs w:val="24"/>
                <w:woUserID w:val="5"/>
              </w:rPr>
              <w:t>这是 HR 系统部署图，含 5 类终端（员工 / HR / 部门经理 / 管理层 / 系统管理员）、应用服务器（员工 / 绩效 / 考勤 / 薪资服务）、数据库服务器。终端通过不同协议（HTTPS/HTTP）连应用服务器，应用服务器以 JDBC 连数据库，实现多角色分端操作与数据交互。</w:t>
            </w:r>
          </w:p>
          <w:p w14:paraId="2F40C6B2">
            <w:pPr>
              <w:pStyle w:val="11"/>
              <w:keepNext w:val="0"/>
              <w:keepLines w:val="0"/>
              <w:widowControl/>
              <w:numPr>
                <w:ilvl w:val="0"/>
                <w:numId w:val="0"/>
              </w:numPr>
              <w:suppressLineNumbers w:val="0"/>
              <w:rPr>
                <w:rFonts w:hint="eastAsia" w:ascii="黑体" w:hAnsi="黑体" w:eastAsia="黑体" w:cs="黑体"/>
                <w:sz w:val="28"/>
                <w:szCs w:val="28"/>
                <w:lang w:val="en-US" w:eastAsia="zh-CN"/>
              </w:rPr>
            </w:pPr>
            <w:r>
              <w:rPr>
                <w:rFonts w:hint="eastAsia" w:ascii="黑体" w:hAnsi="黑体" w:eastAsia="黑体" w:cs="黑体"/>
                <w:sz w:val="28"/>
                <w:szCs w:val="28"/>
                <w:lang w:eastAsia="zh"/>
                <w:woUserID w:val="1"/>
              </w:rPr>
              <w:t>3.部署图展示：</w:t>
            </w:r>
          </w:p>
          <w:p w14:paraId="3CDF568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textAlignment w:val="auto"/>
              <w:outlineLvl w:val="9"/>
              <w:rPr>
                <w:rFonts w:hint="default" w:ascii="黑体" w:hAnsi="黑体" w:eastAsia="黑体" w:cs="黑体"/>
                <w:sz w:val="28"/>
                <w:szCs w:val="28"/>
                <w:lang w:val="en-US" w:eastAsia="zh-CN"/>
                <w:woUserID w:val="1"/>
              </w:rPr>
            </w:pPr>
            <w:r>
              <w:rPr>
                <w:rFonts w:hint="default" w:ascii="黑体" w:hAnsi="黑体" w:eastAsia="黑体" w:cs="黑体"/>
                <w:sz w:val="28"/>
                <w:szCs w:val="28"/>
                <w:lang w:eastAsia="zh-CN"/>
              </w:rPr>
              <w:drawing>
                <wp:inline distT="0" distB="0" distL="114300" distR="114300">
                  <wp:extent cx="6587490" cy="5356860"/>
                  <wp:effectExtent l="0" t="0" r="381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6587490" cy="5356860"/>
                          </a:xfrm>
                          <a:prstGeom prst="rect">
                            <a:avLst/>
                          </a:prstGeom>
                        </pic:spPr>
                      </pic:pic>
                    </a:graphicData>
                  </a:graphic>
                </wp:inline>
              </w:drawing>
            </w:r>
          </w:p>
          <w:p w14:paraId="695688F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ind w:leftChars="0"/>
              <w:jc w:val="both"/>
              <w:textAlignment w:val="auto"/>
              <w:outlineLvl w:val="9"/>
              <w:rPr>
                <w:rFonts w:hint="eastAsia" w:ascii="黑体" w:hAnsi="黑体" w:eastAsia="黑体" w:cs="黑体"/>
                <w:sz w:val="28"/>
                <w:szCs w:val="28"/>
                <w:lang w:val="en-US" w:eastAsia="zh"/>
                <w:woUserID w:val="5"/>
              </w:rPr>
            </w:pPr>
            <w:r>
              <w:rPr>
                <w:rFonts w:hint="eastAsia" w:ascii="黑体" w:hAnsi="黑体" w:eastAsia="黑体" w:cs="黑体"/>
                <w:sz w:val="28"/>
                <w:szCs w:val="28"/>
                <w:lang w:val="en-US" w:eastAsia="zh"/>
                <w:woUserID w:val="2"/>
              </w:rPr>
              <w:t>4.</w:t>
            </w:r>
            <w:r>
              <w:rPr>
                <w:rFonts w:hint="eastAsia" w:ascii="黑体" w:hAnsi="黑体" w:eastAsia="黑体" w:cs="黑体"/>
                <w:sz w:val="28"/>
                <w:szCs w:val="28"/>
                <w:lang w:val="en-US" w:eastAsia="zh"/>
                <w:woUserID w:val="1"/>
              </w:rPr>
              <w:t>部署</w:t>
            </w:r>
            <w:r>
              <w:rPr>
                <w:rFonts w:hint="eastAsia" w:ascii="黑体" w:hAnsi="黑体" w:eastAsia="黑体" w:cs="黑体"/>
                <w:sz w:val="28"/>
                <w:szCs w:val="28"/>
                <w:lang w:val="en-US" w:eastAsia="zh-CN"/>
                <w:woUserID w:val="1"/>
              </w:rPr>
              <w:t>分析</w:t>
            </w:r>
            <w:r>
              <w:rPr>
                <w:rFonts w:hint="eastAsia" w:ascii="黑体" w:hAnsi="黑体" w:eastAsia="黑体" w:cs="黑体"/>
                <w:sz w:val="28"/>
                <w:szCs w:val="28"/>
                <w:lang w:val="en-US" w:eastAsia="zh"/>
                <w:woUserID w:val="5"/>
              </w:rPr>
              <w:t>：</w:t>
            </w:r>
          </w:p>
          <w:p w14:paraId="65C19B6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ind w:leftChars="0"/>
              <w:jc w:val="both"/>
              <w:textAlignment w:val="auto"/>
              <w:outlineLvl w:val="9"/>
              <w:rPr>
                <w:rFonts w:hint="eastAsia" w:ascii="宋体" w:hAnsi="宋体" w:eastAsia="宋体" w:cs="宋体"/>
                <w:sz w:val="24"/>
                <w:szCs w:val="24"/>
                <w:lang w:val="en-US" w:eastAsia="zh"/>
                <w:woUserID w:val="5"/>
              </w:rPr>
            </w:pPr>
            <w:r>
              <w:rPr>
                <w:rFonts w:hint="eastAsia" w:ascii="宋体" w:hAnsi="宋体" w:eastAsia="宋体" w:cs="宋体"/>
                <w:i w:val="0"/>
                <w:iCs w:val="0"/>
                <w:caps w:val="0"/>
                <w:spacing w:val="15"/>
                <w:sz w:val="24"/>
                <w:szCs w:val="24"/>
                <w:shd w:val="clear" w:fill="FFFFFF"/>
                <w:woUserID w:val="5"/>
              </w:rPr>
              <w:t>展示了人力资源管理系统架构，包含员工终端、HR工作站等五类客户端，通过HTTPS/HTTP协议连接应用服务器，后者提供员工、绩效等四项服务，并经JDBC协议访问数据库服务器，清晰呈现系统组件间通信关系与部署结构。</w:t>
            </w:r>
          </w:p>
          <w:p w14:paraId="5A58009F">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after="0" w:line="240" w:lineRule="auto"/>
              <w:ind w:left="0" w:leftChars="0" w:firstLineChars="0"/>
              <w:textAlignment w:val="auto"/>
              <w:outlineLvl w:val="9"/>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包图</w:t>
            </w:r>
          </w:p>
          <w:p w14:paraId="239803A1">
            <w:pPr>
              <w:pStyle w:val="11"/>
              <w:keepNext w:val="0"/>
              <w:keepLines w:val="0"/>
              <w:widowControl/>
              <w:numPr>
                <w:ilvl w:val="0"/>
                <w:numId w:val="15"/>
              </w:numPr>
              <w:suppressLineNumbers w:val="0"/>
              <w:rPr>
                <w:rFonts w:hint="eastAsia" w:ascii="宋体" w:hAnsi="宋体" w:eastAsia="宋体" w:cs="宋体"/>
                <w:sz w:val="24"/>
                <w:szCs w:val="24"/>
                <w:woUserID w:val="5"/>
              </w:rPr>
            </w:pPr>
            <w:r>
              <w:rPr>
                <w:rFonts w:hint="eastAsia" w:ascii="黑体" w:hAnsi="黑体" w:eastAsia="黑体" w:cs="黑体"/>
                <w:sz w:val="28"/>
                <w:szCs w:val="28"/>
                <w:woUserID w:val="1"/>
              </w:rPr>
              <w:t>建模用途</w:t>
            </w:r>
            <w:r>
              <w:rPr>
                <w:rFonts w:hint="eastAsia" w:ascii="黑体" w:hAnsi="黑体" w:eastAsia="黑体" w:cs="黑体"/>
                <w:sz w:val="28"/>
                <w:szCs w:val="28"/>
                <w:lang w:eastAsia="zh"/>
                <w:woUserID w:val="5"/>
              </w:rPr>
              <w:t>：</w:t>
            </w:r>
          </w:p>
          <w:p w14:paraId="444786F1">
            <w:pPr>
              <w:pStyle w:val="11"/>
              <w:keepNext w:val="0"/>
              <w:keepLines w:val="0"/>
              <w:widowControl/>
              <w:numPr>
                <w:ilvl w:val="0"/>
                <w:numId w:val="0"/>
              </w:numPr>
              <w:suppressLineNumbers w:val="0"/>
              <w:rPr>
                <w:rFonts w:hint="eastAsia" w:ascii="宋体" w:hAnsi="宋体" w:eastAsia="宋体" w:cs="宋体"/>
                <w:sz w:val="24"/>
                <w:szCs w:val="24"/>
                <w:woUserID w:val="5"/>
              </w:rPr>
            </w:pPr>
            <w:r>
              <w:rPr>
                <w:rFonts w:hint="eastAsia" w:ascii="宋体" w:hAnsi="宋体" w:eastAsia="宋体" w:cs="宋体"/>
                <w:sz w:val="24"/>
                <w:szCs w:val="24"/>
                <w:woUserID w:val="5"/>
              </w:rPr>
              <w:t>主要用于展示系统的模块划分与依赖关系。它将功能相近的类组织成包（如员工管理包、绩效薪酬包等），清晰表达模块间的耦合与调用顺序，为系统设计、代码分层和团队协作提供结构化视图。</w:t>
            </w:r>
          </w:p>
          <w:p w14:paraId="1697BC41">
            <w:pPr>
              <w:keepNext w:val="0"/>
              <w:keepLines w:val="0"/>
              <w:pageBreakBefore w:val="0"/>
              <w:widowControl/>
              <w:numPr>
                <w:ilvl w:val="0"/>
                <w:numId w:val="15"/>
              </w:numPr>
              <w:suppressLineNumbers w:val="0"/>
              <w:kinsoku/>
              <w:wordWrap/>
              <w:overflowPunct/>
              <w:topLinePunct w:val="0"/>
              <w:autoSpaceDE/>
              <w:autoSpaceDN/>
              <w:bidi w:val="0"/>
              <w:adjustRightInd/>
              <w:snapToGrid/>
              <w:spacing w:before="0" w:after="0" w:line="240" w:lineRule="auto"/>
              <w:ind w:left="0" w:leftChars="0" w:firstLine="0" w:firstLineChars="0"/>
              <w:jc w:val="both"/>
              <w:textAlignment w:val="auto"/>
              <w:outlineLvl w:val="9"/>
              <w:rPr>
                <w:rFonts w:hint="eastAsia" w:ascii="黑体" w:hAnsi="黑体" w:eastAsia="黑体" w:cs="黑体"/>
                <w:sz w:val="28"/>
                <w:szCs w:val="28"/>
                <w:lang w:val="en-US" w:eastAsia="zh"/>
                <w:woUserID w:val="1"/>
              </w:rPr>
            </w:pPr>
            <w:r>
              <w:rPr>
                <w:rFonts w:hint="eastAsia" w:ascii="黑体" w:hAnsi="黑体" w:eastAsia="黑体" w:cs="黑体"/>
                <w:sz w:val="28"/>
                <w:szCs w:val="28"/>
                <w:lang w:val="en-US" w:eastAsia="zh"/>
                <w:woUserID w:val="1"/>
              </w:rPr>
              <w:t>包图要素：</w:t>
            </w:r>
          </w:p>
          <w:p w14:paraId="6F45676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ind w:leftChars="0"/>
              <w:jc w:val="both"/>
              <w:textAlignment w:val="auto"/>
              <w:outlineLvl w:val="9"/>
              <w:rPr>
                <w:rFonts w:hint="eastAsia" w:ascii="黑体" w:hAnsi="黑体" w:eastAsia="黑体" w:cs="黑体"/>
                <w:sz w:val="28"/>
                <w:szCs w:val="28"/>
                <w:lang w:val="en-US" w:eastAsia="zh"/>
                <w:woUserID w:val="1"/>
              </w:rPr>
            </w:pPr>
            <w:r>
              <w:rPr>
                <w:rFonts w:hint="eastAsia" w:ascii="宋体" w:hAnsi="宋体" w:eastAsia="宋体" w:cs="宋体"/>
                <w:sz w:val="24"/>
                <w:szCs w:val="24"/>
                <w:woUserID w:val="5"/>
              </w:rPr>
              <w:t>这是人力资源管理系统的包图，包含 7 个管理包：培训（课程 / 记录 / 计划）、离职（申请 / 面谈 / 手续）、绩效薪酬（绩效 / 薪资 / 奖金）、员工（员工 / 部门 / 档案）、系统（用户 / 角色 / 权限）、考勤（记录 / 请假 / 加班）、招聘（候选人 / 面试 / 职位），各包通过关联协同支撑 HR 全流程管理。</w:t>
            </w:r>
          </w:p>
          <w:p w14:paraId="0598ED1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jc w:val="both"/>
              <w:textAlignment w:val="auto"/>
              <w:outlineLvl w:val="9"/>
              <w:rPr>
                <w:rFonts w:hint="eastAsia" w:ascii="黑体" w:hAnsi="黑体" w:eastAsia="黑体" w:cs="黑体"/>
                <w:sz w:val="28"/>
                <w:szCs w:val="28"/>
                <w:lang w:val="en-US" w:eastAsia="zh"/>
                <w:woUserID w:val="1"/>
              </w:rPr>
            </w:pPr>
            <w:r>
              <w:rPr>
                <w:rFonts w:hint="eastAsia" w:ascii="黑体" w:hAnsi="黑体" w:eastAsia="黑体" w:cs="黑体"/>
                <w:sz w:val="28"/>
                <w:szCs w:val="28"/>
                <w:lang w:val="en-US" w:eastAsia="zh"/>
                <w:woUserID w:val="1"/>
              </w:rPr>
              <w:t>3.包图展示：</w:t>
            </w:r>
          </w:p>
          <w:p w14:paraId="5C6AEC3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ind w:leftChars="0"/>
              <w:textAlignment w:val="auto"/>
              <w:outlineLvl w:val="9"/>
              <w:rPr>
                <w:rFonts w:hint="eastAsia" w:ascii="黑体" w:hAnsi="黑体" w:eastAsia="黑体" w:cs="黑体"/>
                <w:sz w:val="28"/>
                <w:szCs w:val="28"/>
                <w:lang w:val="en-US" w:eastAsia="zh-CN"/>
              </w:rPr>
            </w:pPr>
          </w:p>
          <w:p w14:paraId="403C168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28"/>
                <w:szCs w:val="28"/>
                <w:lang w:val="en-US" w:eastAsia="zh"/>
                <w:woUserID w:val="5"/>
              </w:rPr>
            </w:pPr>
            <w:r>
              <w:rPr>
                <w:rFonts w:hint="default" w:ascii="黑体" w:hAnsi="黑体" w:eastAsia="黑体" w:cs="黑体"/>
                <w:sz w:val="28"/>
                <w:szCs w:val="28"/>
                <w:lang w:eastAsia="zh-CN"/>
              </w:rPr>
              <w:drawing>
                <wp:inline distT="0" distB="0" distL="114300" distR="114300">
                  <wp:extent cx="6583680" cy="5160645"/>
                  <wp:effectExtent l="0" t="0" r="762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6583680" cy="5160645"/>
                          </a:xfrm>
                          <a:prstGeom prst="rect">
                            <a:avLst/>
                          </a:prstGeom>
                        </pic:spPr>
                      </pic:pic>
                    </a:graphicData>
                  </a:graphic>
                </wp:inline>
              </w:drawing>
            </w:r>
            <w:r>
              <w:rPr>
                <w:rFonts w:hint="eastAsia" w:ascii="黑体" w:hAnsi="黑体" w:eastAsia="黑体" w:cs="黑体"/>
                <w:sz w:val="28"/>
                <w:szCs w:val="28"/>
                <w:lang w:val="en-US" w:eastAsia="zh-CN"/>
                <w:woUserID w:val="1"/>
              </w:rPr>
              <w:t>4.</w:t>
            </w:r>
            <w:r>
              <w:rPr>
                <w:rFonts w:hint="eastAsia" w:ascii="黑体" w:hAnsi="黑体" w:eastAsia="黑体" w:cs="黑体"/>
                <w:sz w:val="28"/>
                <w:szCs w:val="28"/>
                <w:lang w:val="en-US" w:eastAsia="zh"/>
                <w:woUserID w:val="1"/>
              </w:rPr>
              <w:t>包</w:t>
            </w:r>
            <w:r>
              <w:rPr>
                <w:rFonts w:hint="eastAsia" w:ascii="黑体" w:hAnsi="黑体" w:eastAsia="黑体" w:cs="黑体"/>
                <w:sz w:val="28"/>
                <w:szCs w:val="28"/>
                <w:lang w:val="en-US" w:eastAsia="zh-CN"/>
                <w:woUserID w:val="1"/>
              </w:rPr>
              <w:t>图分析</w:t>
            </w:r>
            <w:r>
              <w:rPr>
                <w:rFonts w:hint="eastAsia" w:ascii="黑体" w:hAnsi="黑体" w:eastAsia="黑体" w:cs="黑体"/>
                <w:sz w:val="28"/>
                <w:szCs w:val="28"/>
                <w:lang w:val="en-US" w:eastAsia="zh"/>
                <w:woUserID w:val="5"/>
              </w:rPr>
              <w:t>：</w:t>
            </w:r>
          </w:p>
          <w:p w14:paraId="376300D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28"/>
                <w:szCs w:val="28"/>
                <w:lang w:val="en-US" w:eastAsia="zh-CN"/>
              </w:rPr>
            </w:pPr>
            <w:r>
              <w:rPr>
                <w:rFonts w:hint="eastAsia" w:ascii="宋体" w:hAnsi="宋体" w:eastAsia="宋体" w:cs="宋体"/>
                <w:sz w:val="24"/>
                <w:szCs w:val="24"/>
                <w:woUserID w:val="5"/>
              </w:rPr>
              <w:t>展示人力资源系统模块结构。核心为员工管理包，关联培训、绩效薪酬、考勤、招聘、离职及系统管理包。虚线箭头表示依赖关系，体现各功能模块间调用逻辑与层次架构，适用于系统设计与模块划分分析。</w:t>
            </w:r>
          </w:p>
          <w:p w14:paraId="7A7F31C4">
            <w:pPr>
              <w:pStyle w:val="3"/>
              <w:keepNext/>
              <w:keepLines/>
              <w:pageBreakBefore w:val="0"/>
              <w:widowControl w:val="0"/>
              <w:numPr>
                <w:ilvl w:val="0"/>
                <w:numId w:val="4"/>
              </w:numPr>
              <w:kinsoku/>
              <w:wordWrap/>
              <w:overflowPunct/>
              <w:topLinePunct w:val="0"/>
              <w:autoSpaceDE/>
              <w:autoSpaceDN/>
              <w:bidi w:val="0"/>
              <w:adjustRightInd/>
              <w:snapToGrid/>
              <w:spacing w:before="0" w:after="0" w:line="240" w:lineRule="auto"/>
              <w:textAlignment w:val="auto"/>
              <w:rPr>
                <w:rFonts w:hint="default" w:ascii="黑体" w:hAnsi="黑体" w:eastAsia="黑体" w:cs="黑体"/>
                <w:sz w:val="44"/>
                <w:szCs w:val="44"/>
                <w:lang w:val="en-US" w:eastAsia="zh-CN"/>
              </w:rPr>
            </w:pPr>
            <w:r>
              <w:rPr>
                <w:rFonts w:hint="eastAsia"/>
                <w:sz w:val="44"/>
                <w:szCs w:val="44"/>
                <w:lang w:val="en-US" w:eastAsia="zh-CN"/>
              </w:rPr>
              <w:t>总结</w:t>
            </w:r>
          </w:p>
          <w:p w14:paraId="441574D0">
            <w:pPr>
              <w:keepNext w:val="0"/>
              <w:keepLines w:val="0"/>
              <w:pageBreakBefore w:val="0"/>
              <w:widowControl/>
              <w:numPr>
                <w:ilvl w:val="0"/>
                <w:numId w:val="16"/>
              </w:numPr>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建模成果</w:t>
            </w:r>
          </w:p>
          <w:p w14:paraId="2713FB4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textAlignment w:val="auto"/>
              <w:outlineLvl w:val="9"/>
              <w:rPr>
                <w:rFonts w:hint="eastAsia" w:ascii="宋体" w:hAnsi="宋体" w:eastAsia="宋体" w:cs="宋体"/>
                <w:sz w:val="24"/>
                <w:szCs w:val="24"/>
                <w:lang w:eastAsia="zh-CN"/>
              </w:rPr>
            </w:pPr>
            <w:r>
              <w:rPr>
                <w:rFonts w:hint="eastAsia" w:ascii="宋体" w:hAnsi="宋体" w:eastAsia="宋体" w:cs="宋体"/>
                <w:i w:val="0"/>
                <w:iCs w:val="0"/>
                <w:caps w:val="0"/>
                <w:spacing w:val="0"/>
                <w:sz w:val="24"/>
                <w:szCs w:val="24"/>
                <w:shd w:val="clear" w:fill="FFFFFF"/>
              </w:rPr>
              <w:t>本次建模完成了人力资源管理系统核心场景的 UML 设计：用例图明确了员工、HR 专员、部门经理等参与者与功能边界；类图梳理了员工、考勤记录、绩效结果等核心实体的属性、方法及关联关系；序列图还原了入职、请假、绩效评估等关键流程的交互逻辑；通过建模将抽象的人力资源管理业务转化为标准化可视化模型，解决了 “需求边界模糊”“实体关系混乱”“流程衔接脱节” 等问题</w:t>
            </w:r>
          </w:p>
          <w:p w14:paraId="577A7372">
            <w:pPr>
              <w:keepNext w:val="0"/>
              <w:keepLines w:val="0"/>
              <w:pageBreakBefore w:val="0"/>
              <w:widowControl/>
              <w:numPr>
                <w:ilvl w:val="0"/>
                <w:numId w:val="16"/>
              </w:numPr>
              <w:suppressLineNumbers w:val="0"/>
              <w:kinsoku/>
              <w:wordWrap/>
              <w:overflowPunct/>
              <w:topLinePunct w:val="0"/>
              <w:autoSpaceDE/>
              <w:autoSpaceDN/>
              <w:bidi w:val="0"/>
              <w:adjustRightInd/>
              <w:snapToGrid/>
              <w:spacing w:before="0" w:after="0" w:line="240" w:lineRule="auto"/>
              <w:ind w:left="0" w:leftChars="0" w:firstLine="0" w:firstLineChars="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建模遇到的问题</w:t>
            </w:r>
          </w:p>
          <w:p w14:paraId="243EFD3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ind w:leftChars="0"/>
              <w:textAlignment w:val="auto"/>
              <w:outlineLvl w:val="9"/>
              <w:rPr>
                <w:rFonts w:hint="default" w:ascii="Segoe UI" w:hAnsi="Segoe UI" w:eastAsia="黑体" w:cs="Segoe UI"/>
                <w:sz w:val="28"/>
                <w:szCs w:val="28"/>
                <w:lang w:eastAsia="zh-CN"/>
              </w:rPr>
            </w:pPr>
            <w:r>
              <w:rPr>
                <w:rFonts w:hint="eastAsia" w:ascii="宋体" w:hAnsi="宋体" w:eastAsia="宋体" w:cs="宋体"/>
                <w:sz w:val="24"/>
                <w:szCs w:val="24"/>
                <w:lang w:eastAsia="zh-CN"/>
              </w:rPr>
              <w:t>初期混淆了 “关联关系” 与 “组合关系”：例如误将SalarySheet（薪资单）与AttendanceData（考勤数据）定义为组合关系，后通过业务逻辑梳理（薪资单依赖考勤数据但不包含考勤数据）修正为关联关系；</w:t>
            </w:r>
          </w:p>
          <w:p w14:paraId="7C803FE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ind w:leftChars="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eastAsia="zh-CN"/>
              </w:rPr>
              <w:t>活动图中遗漏 “调薪审批层级校验” 步骤：后结合实际权限规则补充（核心岗位调薪需管理层二次审批），确保流程合规性。</w:t>
            </w:r>
          </w:p>
          <w:p w14:paraId="5DFFD1E0">
            <w:pPr>
              <w:keepNext w:val="0"/>
              <w:keepLines w:val="0"/>
              <w:pageBreakBefore w:val="0"/>
              <w:widowControl/>
              <w:suppressLineNumbers w:val="0"/>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三</w:t>
            </w:r>
            <w:r>
              <w:rPr>
                <w:rFonts w:hint="eastAsia" w:ascii="黑体" w:hAnsi="黑体" w:eastAsia="黑体" w:cs="黑体"/>
                <w:sz w:val="32"/>
                <w:szCs w:val="32"/>
                <w:lang w:eastAsia="zh-CN"/>
              </w:rPr>
              <w:t>）改进方向</w:t>
            </w:r>
          </w:p>
          <w:p w14:paraId="11620C93">
            <w:pPr>
              <w:rPr>
                <w:rFonts w:hint="default"/>
                <w:lang w:val="en-US" w:eastAsia="zh-CN"/>
              </w:rPr>
            </w:pPr>
            <w:r>
              <w:rPr>
                <w:rFonts w:hint="eastAsia" w:ascii="宋体" w:hAnsi="宋体" w:eastAsia="宋体" w:cs="宋体"/>
                <w:i w:val="0"/>
                <w:iCs w:val="0"/>
                <w:caps w:val="0"/>
                <w:spacing w:val="0"/>
                <w:sz w:val="24"/>
                <w:szCs w:val="24"/>
                <w:shd w:val="clear" w:fill="FFFFFF"/>
              </w:rPr>
              <w:t>补充 “员工异动自动同步” 的通信图，完善调岗 / 调薪场景的跨模块交互逻辑；细化</w:t>
            </w:r>
            <w:r>
              <w:rPr>
                <w:rStyle w:val="17"/>
                <w:rFonts w:hint="eastAsia" w:ascii="宋体" w:hAnsi="宋体" w:eastAsia="宋体" w:cs="宋体"/>
                <w:i w:val="0"/>
                <w:iCs w:val="0"/>
                <w:caps w:val="0"/>
                <w:spacing w:val="0"/>
                <w:sz w:val="24"/>
                <w:szCs w:val="24"/>
              </w:rPr>
              <w:t>Employee</w:t>
            </w:r>
            <w:r>
              <w:rPr>
                <w:rFonts w:hint="eastAsia" w:ascii="宋体" w:hAnsi="宋体" w:eastAsia="宋体" w:cs="宋体"/>
                <w:i w:val="0"/>
                <w:iCs w:val="0"/>
                <w:caps w:val="0"/>
                <w:spacing w:val="0"/>
                <w:sz w:val="24"/>
                <w:szCs w:val="24"/>
                <w:shd w:val="clear" w:fill="FFFFFF"/>
              </w:rPr>
              <w:t>类的职级关联（如职级与薪资档位、考勤规则的绑定），丰富类图的业务关联度；增加系统异常场景的建模（如考勤数据冲突、绩效评分超限），提升模型的鲁棒性。</w:t>
            </w:r>
          </w:p>
        </w:tc>
      </w:tr>
      <w:tr w14:paraId="71749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63" w:type="dxa"/>
            <w:vAlign w:val="center"/>
          </w:tcPr>
          <w:p w14:paraId="51740DF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Cs w:val="21"/>
              </w:rPr>
            </w:pPr>
            <w:r>
              <w:rPr>
                <w:rFonts w:hint="eastAsia"/>
                <w:sz w:val="24"/>
              </w:rPr>
              <w:t>成绩</w:t>
            </w:r>
          </w:p>
        </w:tc>
        <w:tc>
          <w:tcPr>
            <w:tcW w:w="963" w:type="dxa"/>
            <w:vAlign w:val="center"/>
          </w:tcPr>
          <w:p w14:paraId="61EF18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4"/>
              </w:rPr>
            </w:pPr>
            <w:r>
              <w:rPr>
                <w:rFonts w:hint="eastAsia"/>
                <w:sz w:val="24"/>
              </w:rPr>
              <w:t>优</w:t>
            </w:r>
          </w:p>
        </w:tc>
        <w:tc>
          <w:tcPr>
            <w:tcW w:w="963" w:type="dxa"/>
            <w:vAlign w:val="top"/>
          </w:tcPr>
          <w:p w14:paraId="4B348C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4"/>
              </w:rPr>
            </w:pPr>
          </w:p>
        </w:tc>
        <w:tc>
          <w:tcPr>
            <w:tcW w:w="963" w:type="dxa"/>
            <w:vAlign w:val="center"/>
          </w:tcPr>
          <w:p w14:paraId="087D9F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4"/>
              </w:rPr>
            </w:pPr>
            <w:r>
              <w:rPr>
                <w:rFonts w:hint="eastAsia"/>
                <w:sz w:val="24"/>
              </w:rPr>
              <w:t>良</w:t>
            </w:r>
          </w:p>
        </w:tc>
        <w:tc>
          <w:tcPr>
            <w:tcW w:w="963" w:type="dxa"/>
            <w:vAlign w:val="top"/>
          </w:tcPr>
          <w:p w14:paraId="5D2272F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4"/>
              </w:rPr>
            </w:pPr>
          </w:p>
        </w:tc>
        <w:tc>
          <w:tcPr>
            <w:tcW w:w="963" w:type="dxa"/>
            <w:vAlign w:val="center"/>
          </w:tcPr>
          <w:p w14:paraId="2BFDBDA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4"/>
              </w:rPr>
            </w:pPr>
            <w:r>
              <w:rPr>
                <w:rFonts w:hint="eastAsia"/>
                <w:sz w:val="24"/>
              </w:rPr>
              <w:t>中</w:t>
            </w:r>
          </w:p>
        </w:tc>
        <w:tc>
          <w:tcPr>
            <w:tcW w:w="963" w:type="dxa"/>
            <w:vAlign w:val="top"/>
          </w:tcPr>
          <w:p w14:paraId="7DFA90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4"/>
              </w:rPr>
            </w:pPr>
          </w:p>
        </w:tc>
        <w:tc>
          <w:tcPr>
            <w:tcW w:w="963" w:type="dxa"/>
            <w:vAlign w:val="center"/>
          </w:tcPr>
          <w:p w14:paraId="7C8C0B1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4"/>
              </w:rPr>
            </w:pPr>
            <w:r>
              <w:rPr>
                <w:rFonts w:hint="eastAsia"/>
                <w:sz w:val="24"/>
              </w:rPr>
              <w:t>及格</w:t>
            </w:r>
          </w:p>
        </w:tc>
        <w:tc>
          <w:tcPr>
            <w:tcW w:w="963" w:type="dxa"/>
            <w:vAlign w:val="top"/>
          </w:tcPr>
          <w:p w14:paraId="7AA6CF6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4"/>
              </w:rPr>
            </w:pPr>
          </w:p>
        </w:tc>
        <w:tc>
          <w:tcPr>
            <w:tcW w:w="963" w:type="dxa"/>
            <w:vAlign w:val="center"/>
          </w:tcPr>
          <w:p w14:paraId="4A93E7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4"/>
              </w:rPr>
            </w:pPr>
            <w:r>
              <w:rPr>
                <w:rFonts w:hint="eastAsia"/>
                <w:sz w:val="24"/>
              </w:rPr>
              <w:t>不及格</w:t>
            </w:r>
          </w:p>
        </w:tc>
        <w:tc>
          <w:tcPr>
            <w:tcW w:w="968" w:type="dxa"/>
            <w:vAlign w:val="top"/>
          </w:tcPr>
          <w:p w14:paraId="794FAAA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4"/>
              </w:rPr>
            </w:pPr>
          </w:p>
        </w:tc>
      </w:tr>
      <w:tr w14:paraId="5680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0598" w:type="dxa"/>
            <w:gridSpan w:val="11"/>
            <w:vAlign w:val="center"/>
          </w:tcPr>
          <w:p w14:paraId="3989CB7E">
            <w:pPr>
              <w:keepNext w:val="0"/>
              <w:keepLines w:val="0"/>
              <w:pageBreakBefore w:val="0"/>
              <w:widowControl w:val="0"/>
              <w:kinsoku/>
              <w:wordWrap/>
              <w:overflowPunct/>
              <w:topLinePunct w:val="0"/>
              <w:autoSpaceDE/>
              <w:autoSpaceDN/>
              <w:bidi w:val="0"/>
              <w:adjustRightInd w:val="0"/>
              <w:snapToGrid w:val="0"/>
              <w:jc w:val="left"/>
              <w:textAlignment w:val="auto"/>
              <w:rPr>
                <w:rFonts w:hint="eastAsia"/>
                <w:sz w:val="24"/>
              </w:rPr>
            </w:pPr>
            <w:r>
              <w:rPr>
                <w:rFonts w:hint="eastAsia"/>
                <w:sz w:val="24"/>
              </w:rPr>
              <w:t>教师签名：                                     日期：</w:t>
            </w:r>
          </w:p>
        </w:tc>
      </w:tr>
    </w:tbl>
    <w:p w14:paraId="21A5B77A">
      <w:pPr>
        <w:pStyle w:val="5"/>
        <w:keepNext w:val="0"/>
        <w:keepLines w:val="0"/>
        <w:widowControl/>
        <w:suppressLineNumbers w:val="0"/>
        <w:rPr>
          <w:rFonts w:hint="eastAsia" w:eastAsia="宋体"/>
          <w:kern w:val="0"/>
          <w:sz w:val="28"/>
          <w:szCs w:val="28"/>
          <w:lang w:eastAsia="zh-CN"/>
        </w:rPr>
      </w:pPr>
    </w:p>
    <w:sectPr>
      <w:pgSz w:w="11906" w:h="16838"/>
      <w:pgMar w:top="567" w:right="567" w:bottom="567" w:left="1021" w:header="454"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Noto Sans">
    <w:altName w:val="Noto Sans SC"/>
    <w:panose1 w:val="020B0502040504020204"/>
    <w:charset w:val="00"/>
    <w:family w:val="auto"/>
    <w:pitch w:val="default"/>
    <w:sig w:usb0="00000000" w:usb1="00000000" w:usb2="08000029" w:usb3="00100000" w:csb0="00000000" w:csb1="00000000"/>
  </w:font>
  <w:font w:name="Noto Sans SC">
    <w:panose1 w:val="020B0200000000000000"/>
    <w:charset w:val="86"/>
    <w:family w:val="auto"/>
    <w:pitch w:val="default"/>
    <w:sig w:usb0="20000083" w:usb1="2ADF3C10" w:usb2="00000016" w:usb3="00000000" w:csb0="60060107"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AD262">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C80D3"/>
    <w:multiLevelType w:val="multilevel"/>
    <w:tmpl w:val="859C80D3"/>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95D05E95"/>
    <w:multiLevelType w:val="singleLevel"/>
    <w:tmpl w:val="95D05E95"/>
    <w:lvl w:ilvl="0" w:tentative="0">
      <w:start w:val="1"/>
      <w:numFmt w:val="chineseCounting"/>
      <w:suff w:val="nothing"/>
      <w:lvlText w:val="%1、"/>
      <w:lvlJc w:val="left"/>
      <w:rPr>
        <w:rFonts w:hint="eastAsia"/>
      </w:rPr>
    </w:lvl>
  </w:abstractNum>
  <w:abstractNum w:abstractNumId="2">
    <w:nsid w:val="D736DC80"/>
    <w:multiLevelType w:val="singleLevel"/>
    <w:tmpl w:val="D736DC80"/>
    <w:lvl w:ilvl="0" w:tentative="0">
      <w:start w:val="2"/>
      <w:numFmt w:val="chineseCounting"/>
      <w:suff w:val="nothing"/>
      <w:lvlText w:val="（%1）"/>
      <w:lvlJc w:val="left"/>
      <w:pPr>
        <w:ind w:left="0"/>
      </w:pPr>
      <w:rPr>
        <w:rFonts w:hint="eastAsia"/>
      </w:rPr>
    </w:lvl>
  </w:abstractNum>
  <w:abstractNum w:abstractNumId="3">
    <w:nsid w:val="DD6C6CA5"/>
    <w:multiLevelType w:val="singleLevel"/>
    <w:tmpl w:val="DD6C6CA5"/>
    <w:lvl w:ilvl="0" w:tentative="0">
      <w:start w:val="1"/>
      <w:numFmt w:val="decimal"/>
      <w:lvlText w:val="%1."/>
      <w:lvlJc w:val="left"/>
      <w:pPr>
        <w:tabs>
          <w:tab w:val="left" w:pos="312"/>
        </w:tabs>
      </w:pPr>
      <w:rPr>
        <w:rFonts w:hint="default" w:ascii="黑体" w:hAnsi="黑体" w:eastAsia="黑体" w:cs="黑体"/>
        <w:sz w:val="28"/>
        <w:szCs w:val="28"/>
      </w:rPr>
    </w:lvl>
  </w:abstractNum>
  <w:abstractNum w:abstractNumId="4">
    <w:nsid w:val="EFBE6695"/>
    <w:multiLevelType w:val="singleLevel"/>
    <w:tmpl w:val="EFBE6695"/>
    <w:lvl w:ilvl="0" w:tentative="0">
      <w:start w:val="1"/>
      <w:numFmt w:val="chineseCounting"/>
      <w:pStyle w:val="24"/>
      <w:suff w:val="nothing"/>
      <w:lvlText w:val="%1、"/>
      <w:lvlJc w:val="left"/>
      <w:rPr>
        <w:rFonts w:hint="eastAsia"/>
      </w:rPr>
    </w:lvl>
  </w:abstractNum>
  <w:abstractNum w:abstractNumId="5">
    <w:nsid w:val="0E2A117A"/>
    <w:multiLevelType w:val="singleLevel"/>
    <w:tmpl w:val="0E2A117A"/>
    <w:lvl w:ilvl="0" w:tentative="0">
      <w:start w:val="1"/>
      <w:numFmt w:val="decimal"/>
      <w:lvlText w:val="%1."/>
      <w:lvlJc w:val="left"/>
      <w:pPr>
        <w:tabs>
          <w:tab w:val="left" w:pos="312"/>
        </w:tabs>
      </w:pPr>
      <w:rPr>
        <w:rFonts w:hint="default"/>
        <w:sz w:val="22"/>
        <w:szCs w:val="22"/>
      </w:rPr>
    </w:lvl>
  </w:abstractNum>
  <w:abstractNum w:abstractNumId="6">
    <w:nsid w:val="158BD106"/>
    <w:multiLevelType w:val="singleLevel"/>
    <w:tmpl w:val="158BD106"/>
    <w:lvl w:ilvl="0" w:tentative="0">
      <w:start w:val="1"/>
      <w:numFmt w:val="chineseCounting"/>
      <w:suff w:val="nothing"/>
      <w:lvlText w:val="（%1）"/>
      <w:lvlJc w:val="left"/>
      <w:rPr>
        <w:rFonts w:hint="eastAsia"/>
      </w:rPr>
    </w:lvl>
  </w:abstractNum>
  <w:abstractNum w:abstractNumId="7">
    <w:nsid w:val="2C2B20D1"/>
    <w:multiLevelType w:val="multilevel"/>
    <w:tmpl w:val="2C2B20D1"/>
    <w:lvl w:ilvl="0" w:tentative="0">
      <w:start w:val="1"/>
      <w:numFmt w:val="decimal"/>
      <w:pStyle w:val="19"/>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CEA2323"/>
    <w:multiLevelType w:val="singleLevel"/>
    <w:tmpl w:val="3CEA2323"/>
    <w:lvl w:ilvl="0" w:tentative="0">
      <w:start w:val="1"/>
      <w:numFmt w:val="decimal"/>
      <w:lvlText w:val="%1."/>
      <w:lvlJc w:val="left"/>
      <w:pPr>
        <w:tabs>
          <w:tab w:val="left" w:pos="312"/>
        </w:tabs>
      </w:pPr>
    </w:lvl>
  </w:abstractNum>
  <w:abstractNum w:abstractNumId="9">
    <w:nsid w:val="40D8B2E0"/>
    <w:multiLevelType w:val="singleLevel"/>
    <w:tmpl w:val="40D8B2E0"/>
    <w:lvl w:ilvl="0" w:tentative="0">
      <w:start w:val="1"/>
      <w:numFmt w:val="chineseCounting"/>
      <w:suff w:val="nothing"/>
      <w:lvlText w:val="（%1）"/>
      <w:lvlJc w:val="left"/>
      <w:rPr>
        <w:rFonts w:hint="eastAsia"/>
      </w:rPr>
    </w:lvl>
  </w:abstractNum>
  <w:abstractNum w:abstractNumId="10">
    <w:nsid w:val="6342A197"/>
    <w:multiLevelType w:val="singleLevel"/>
    <w:tmpl w:val="6342A197"/>
    <w:lvl w:ilvl="0" w:tentative="0">
      <w:start w:val="2"/>
      <w:numFmt w:val="chineseCounting"/>
      <w:suff w:val="space"/>
      <w:lvlText w:val="（%1)"/>
      <w:lvlJc w:val="left"/>
      <w:rPr>
        <w:rFonts w:hint="eastAsia"/>
      </w:rPr>
    </w:lvl>
  </w:abstractNum>
  <w:abstractNum w:abstractNumId="11">
    <w:nsid w:val="6F58E721"/>
    <w:multiLevelType w:val="singleLevel"/>
    <w:tmpl w:val="6F58E721"/>
    <w:lvl w:ilvl="0" w:tentative="0">
      <w:start w:val="3"/>
      <w:numFmt w:val="decimal"/>
      <w:lvlText w:val="%1."/>
      <w:lvlJc w:val="left"/>
      <w:pPr>
        <w:tabs>
          <w:tab w:val="left" w:pos="312"/>
        </w:tabs>
      </w:pPr>
    </w:lvl>
  </w:abstractNum>
  <w:abstractNum w:abstractNumId="12">
    <w:nsid w:val="6FB69139"/>
    <w:multiLevelType w:val="singleLevel"/>
    <w:tmpl w:val="6FB69139"/>
    <w:lvl w:ilvl="0" w:tentative="0">
      <w:start w:val="1"/>
      <w:numFmt w:val="decimal"/>
      <w:lvlText w:val="%1."/>
      <w:lvlJc w:val="left"/>
      <w:pPr>
        <w:tabs>
          <w:tab w:val="left" w:pos="312"/>
        </w:tabs>
      </w:pPr>
      <w:rPr>
        <w:rFonts w:hint="default" w:ascii="黑体" w:hAnsi="黑体" w:eastAsia="黑体" w:cs="黑体"/>
        <w:sz w:val="28"/>
        <w:szCs w:val="28"/>
      </w:rPr>
    </w:lvl>
  </w:abstractNum>
  <w:abstractNum w:abstractNumId="13">
    <w:nsid w:val="74D13952"/>
    <w:multiLevelType w:val="multilevel"/>
    <w:tmpl w:val="74D13952"/>
    <w:lvl w:ilvl="0" w:tentative="0">
      <w:start w:val="1"/>
      <w:numFmt w:val="chineseCountingThousand"/>
      <w:pStyle w:val="1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77B847E9"/>
    <w:multiLevelType w:val="singleLevel"/>
    <w:tmpl w:val="77B847E9"/>
    <w:lvl w:ilvl="0" w:tentative="0">
      <w:start w:val="3"/>
      <w:numFmt w:val="chineseCounting"/>
      <w:suff w:val="nothing"/>
      <w:lvlText w:val="（%1）"/>
      <w:lvlJc w:val="left"/>
      <w:rPr>
        <w:rFonts w:hint="eastAsia"/>
      </w:rPr>
    </w:lvl>
  </w:abstractNum>
  <w:abstractNum w:abstractNumId="15">
    <w:nsid w:val="7FBFEE2E"/>
    <w:multiLevelType w:val="multilevel"/>
    <w:tmpl w:val="7FBFEE2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13"/>
  </w:num>
  <w:num w:numId="2">
    <w:abstractNumId w:val="7"/>
  </w:num>
  <w:num w:numId="3">
    <w:abstractNumId w:val="4"/>
  </w:num>
  <w:num w:numId="4">
    <w:abstractNumId w:val="1"/>
  </w:num>
  <w:num w:numId="5">
    <w:abstractNumId w:val="10"/>
  </w:num>
  <w:num w:numId="6">
    <w:abstractNumId w:val="14"/>
  </w:num>
  <w:num w:numId="7">
    <w:abstractNumId w:val="6"/>
  </w:num>
  <w:num w:numId="8">
    <w:abstractNumId w:val="5"/>
  </w:num>
  <w:num w:numId="9">
    <w:abstractNumId w:val="11"/>
  </w:num>
  <w:num w:numId="10">
    <w:abstractNumId w:val="2"/>
  </w:num>
  <w:num w:numId="11">
    <w:abstractNumId w:val="12"/>
  </w:num>
  <w:num w:numId="12">
    <w:abstractNumId w:val="15"/>
  </w:num>
  <w:num w:numId="13">
    <w:abstractNumId w:val="0"/>
  </w:num>
  <w:num w:numId="14">
    <w:abstractNumId w:val="8"/>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BiMDIwMDY3NDQ0NmQzNzA2ODdiZmM4MjVkYWY3MjAifQ=="/>
  </w:docVars>
  <w:rsids>
    <w:rsidRoot w:val="00172A27"/>
    <w:rsid w:val="00043C7D"/>
    <w:rsid w:val="000B2990"/>
    <w:rsid w:val="000F69CC"/>
    <w:rsid w:val="00103E0F"/>
    <w:rsid w:val="0010585A"/>
    <w:rsid w:val="001340F6"/>
    <w:rsid w:val="00134245"/>
    <w:rsid w:val="00172A27"/>
    <w:rsid w:val="00177C84"/>
    <w:rsid w:val="00197408"/>
    <w:rsid w:val="001A2FAA"/>
    <w:rsid w:val="001D7597"/>
    <w:rsid w:val="001F168B"/>
    <w:rsid w:val="0021352B"/>
    <w:rsid w:val="002404E3"/>
    <w:rsid w:val="00250B92"/>
    <w:rsid w:val="002764B4"/>
    <w:rsid w:val="00342F24"/>
    <w:rsid w:val="00366975"/>
    <w:rsid w:val="003715D0"/>
    <w:rsid w:val="00383344"/>
    <w:rsid w:val="003F7A1B"/>
    <w:rsid w:val="004002F3"/>
    <w:rsid w:val="004779B5"/>
    <w:rsid w:val="00482B85"/>
    <w:rsid w:val="00493C4C"/>
    <w:rsid w:val="004F6AF3"/>
    <w:rsid w:val="00537152"/>
    <w:rsid w:val="005D68A2"/>
    <w:rsid w:val="005D717F"/>
    <w:rsid w:val="006140F3"/>
    <w:rsid w:val="00651F4D"/>
    <w:rsid w:val="0065638E"/>
    <w:rsid w:val="00681EA5"/>
    <w:rsid w:val="006A550D"/>
    <w:rsid w:val="00726300"/>
    <w:rsid w:val="00733CE6"/>
    <w:rsid w:val="007645FB"/>
    <w:rsid w:val="00767BA6"/>
    <w:rsid w:val="00785931"/>
    <w:rsid w:val="00857DA2"/>
    <w:rsid w:val="008611BF"/>
    <w:rsid w:val="008631D9"/>
    <w:rsid w:val="008F7EAE"/>
    <w:rsid w:val="00930C2A"/>
    <w:rsid w:val="009A2050"/>
    <w:rsid w:val="009F764B"/>
    <w:rsid w:val="00A135D8"/>
    <w:rsid w:val="00A216C7"/>
    <w:rsid w:val="00A47F19"/>
    <w:rsid w:val="00A66F00"/>
    <w:rsid w:val="00A87BF7"/>
    <w:rsid w:val="00AB6710"/>
    <w:rsid w:val="00AD05EE"/>
    <w:rsid w:val="00BE5849"/>
    <w:rsid w:val="00BF0CDC"/>
    <w:rsid w:val="00C13D64"/>
    <w:rsid w:val="00C24AD6"/>
    <w:rsid w:val="00C718B9"/>
    <w:rsid w:val="00C80C6B"/>
    <w:rsid w:val="00CA5253"/>
    <w:rsid w:val="00CA5460"/>
    <w:rsid w:val="00CA5664"/>
    <w:rsid w:val="00CD5E6D"/>
    <w:rsid w:val="00CD7511"/>
    <w:rsid w:val="00CF351C"/>
    <w:rsid w:val="00D12B33"/>
    <w:rsid w:val="00D45E2B"/>
    <w:rsid w:val="00D95158"/>
    <w:rsid w:val="00E022F4"/>
    <w:rsid w:val="00E83929"/>
    <w:rsid w:val="00E84BAE"/>
    <w:rsid w:val="00F254BD"/>
    <w:rsid w:val="00F57230"/>
    <w:rsid w:val="00F72C20"/>
    <w:rsid w:val="00FA5FB7"/>
    <w:rsid w:val="00FD2993"/>
    <w:rsid w:val="017076AB"/>
    <w:rsid w:val="020862C3"/>
    <w:rsid w:val="022D22A4"/>
    <w:rsid w:val="024E4B4B"/>
    <w:rsid w:val="027F2F56"/>
    <w:rsid w:val="030B47EA"/>
    <w:rsid w:val="039731D9"/>
    <w:rsid w:val="047C7FFD"/>
    <w:rsid w:val="04806B11"/>
    <w:rsid w:val="0519043F"/>
    <w:rsid w:val="07A245DF"/>
    <w:rsid w:val="07EC3AAF"/>
    <w:rsid w:val="08FA4454"/>
    <w:rsid w:val="08FC602B"/>
    <w:rsid w:val="09AE10EC"/>
    <w:rsid w:val="09CD61B3"/>
    <w:rsid w:val="0A187F18"/>
    <w:rsid w:val="0B1F2518"/>
    <w:rsid w:val="0B3D4E7D"/>
    <w:rsid w:val="0C792581"/>
    <w:rsid w:val="0CA75583"/>
    <w:rsid w:val="0D9D4302"/>
    <w:rsid w:val="0E0F33E0"/>
    <w:rsid w:val="0E477A4C"/>
    <w:rsid w:val="0F2F360E"/>
    <w:rsid w:val="0FAC245C"/>
    <w:rsid w:val="0FAC3367"/>
    <w:rsid w:val="0FC93A62"/>
    <w:rsid w:val="0FFDFC02"/>
    <w:rsid w:val="107735E5"/>
    <w:rsid w:val="10907030"/>
    <w:rsid w:val="109B53FF"/>
    <w:rsid w:val="111E5BA5"/>
    <w:rsid w:val="120A3251"/>
    <w:rsid w:val="1226641E"/>
    <w:rsid w:val="12481301"/>
    <w:rsid w:val="12680533"/>
    <w:rsid w:val="12C0114D"/>
    <w:rsid w:val="12D51D9B"/>
    <w:rsid w:val="13286AC7"/>
    <w:rsid w:val="13B21036"/>
    <w:rsid w:val="1581703F"/>
    <w:rsid w:val="15AE1730"/>
    <w:rsid w:val="15B9376E"/>
    <w:rsid w:val="166D29A3"/>
    <w:rsid w:val="16922E00"/>
    <w:rsid w:val="16A9014A"/>
    <w:rsid w:val="16C93DEA"/>
    <w:rsid w:val="175D0CEF"/>
    <w:rsid w:val="1803282C"/>
    <w:rsid w:val="180E3DE1"/>
    <w:rsid w:val="184A44E0"/>
    <w:rsid w:val="18C71A28"/>
    <w:rsid w:val="18ED07C2"/>
    <w:rsid w:val="19042BD4"/>
    <w:rsid w:val="1A3B730B"/>
    <w:rsid w:val="1A5F2FF9"/>
    <w:rsid w:val="1A6732EF"/>
    <w:rsid w:val="1AA01AE7"/>
    <w:rsid w:val="1B44697A"/>
    <w:rsid w:val="1B882A24"/>
    <w:rsid w:val="1BD82632"/>
    <w:rsid w:val="1BFB4FA4"/>
    <w:rsid w:val="1C7D3C0B"/>
    <w:rsid w:val="1E74685D"/>
    <w:rsid w:val="1E911BEF"/>
    <w:rsid w:val="1F581F4C"/>
    <w:rsid w:val="1F8D0C78"/>
    <w:rsid w:val="20DD29EE"/>
    <w:rsid w:val="21A8172A"/>
    <w:rsid w:val="235B2D7E"/>
    <w:rsid w:val="237069A9"/>
    <w:rsid w:val="24022620"/>
    <w:rsid w:val="24BD7ACA"/>
    <w:rsid w:val="250A636F"/>
    <w:rsid w:val="25494FD2"/>
    <w:rsid w:val="26D535E5"/>
    <w:rsid w:val="27A166E5"/>
    <w:rsid w:val="27D72AA9"/>
    <w:rsid w:val="27E75F3A"/>
    <w:rsid w:val="283F4418"/>
    <w:rsid w:val="28724840"/>
    <w:rsid w:val="28AC5F5D"/>
    <w:rsid w:val="28BB6A78"/>
    <w:rsid w:val="2AD25A69"/>
    <w:rsid w:val="2B6B203B"/>
    <w:rsid w:val="2BCB0CAC"/>
    <w:rsid w:val="2C3554E4"/>
    <w:rsid w:val="2D1D4A11"/>
    <w:rsid w:val="2D647765"/>
    <w:rsid w:val="2D946C24"/>
    <w:rsid w:val="2DBD0864"/>
    <w:rsid w:val="2DBF1387"/>
    <w:rsid w:val="2DED714B"/>
    <w:rsid w:val="2EB86C48"/>
    <w:rsid w:val="2EC2278D"/>
    <w:rsid w:val="2F2520FA"/>
    <w:rsid w:val="2F6F7BC6"/>
    <w:rsid w:val="2FE03A3D"/>
    <w:rsid w:val="30B31E99"/>
    <w:rsid w:val="31807C19"/>
    <w:rsid w:val="32C97238"/>
    <w:rsid w:val="331704BD"/>
    <w:rsid w:val="33723EF9"/>
    <w:rsid w:val="342A7BA0"/>
    <w:rsid w:val="34734885"/>
    <w:rsid w:val="34DB4F1A"/>
    <w:rsid w:val="3597774B"/>
    <w:rsid w:val="364B28AD"/>
    <w:rsid w:val="38AA1D5E"/>
    <w:rsid w:val="38B06434"/>
    <w:rsid w:val="393B73F6"/>
    <w:rsid w:val="398C3287"/>
    <w:rsid w:val="39C5EC50"/>
    <w:rsid w:val="39C848BD"/>
    <w:rsid w:val="39F03816"/>
    <w:rsid w:val="3A9B4C87"/>
    <w:rsid w:val="3B256E45"/>
    <w:rsid w:val="3B9F2F2E"/>
    <w:rsid w:val="3CC43D18"/>
    <w:rsid w:val="3D2E018D"/>
    <w:rsid w:val="3D4C5DEB"/>
    <w:rsid w:val="3DE066CB"/>
    <w:rsid w:val="3DF225D2"/>
    <w:rsid w:val="3EAD3983"/>
    <w:rsid w:val="3F6D1FD8"/>
    <w:rsid w:val="3F9A4031"/>
    <w:rsid w:val="3FB3D293"/>
    <w:rsid w:val="3FFD5C55"/>
    <w:rsid w:val="3FFDAD0D"/>
    <w:rsid w:val="3FFF524A"/>
    <w:rsid w:val="40041DC9"/>
    <w:rsid w:val="40300E10"/>
    <w:rsid w:val="408B5861"/>
    <w:rsid w:val="40CB6D8B"/>
    <w:rsid w:val="40E54FD7"/>
    <w:rsid w:val="41377F7D"/>
    <w:rsid w:val="420824A9"/>
    <w:rsid w:val="42886F16"/>
    <w:rsid w:val="4303420B"/>
    <w:rsid w:val="431A7B7C"/>
    <w:rsid w:val="43E20674"/>
    <w:rsid w:val="43E816EC"/>
    <w:rsid w:val="4423530C"/>
    <w:rsid w:val="46EA4833"/>
    <w:rsid w:val="477517FF"/>
    <w:rsid w:val="47BE5F20"/>
    <w:rsid w:val="484E4529"/>
    <w:rsid w:val="48524B11"/>
    <w:rsid w:val="48D074FE"/>
    <w:rsid w:val="493074C6"/>
    <w:rsid w:val="4965491A"/>
    <w:rsid w:val="4A857FAB"/>
    <w:rsid w:val="4D7C050F"/>
    <w:rsid w:val="4DC33DDC"/>
    <w:rsid w:val="4DCD08A9"/>
    <w:rsid w:val="4E710F72"/>
    <w:rsid w:val="4EE06378"/>
    <w:rsid w:val="4F21360F"/>
    <w:rsid w:val="4F5D2DEA"/>
    <w:rsid w:val="4F84351F"/>
    <w:rsid w:val="51F24178"/>
    <w:rsid w:val="522462FB"/>
    <w:rsid w:val="525143D5"/>
    <w:rsid w:val="54567B6B"/>
    <w:rsid w:val="548A596C"/>
    <w:rsid w:val="54BF230B"/>
    <w:rsid w:val="54BF40B9"/>
    <w:rsid w:val="54DA7145"/>
    <w:rsid w:val="55011349"/>
    <w:rsid w:val="55025084"/>
    <w:rsid w:val="55421A78"/>
    <w:rsid w:val="569AECC6"/>
    <w:rsid w:val="57D76AEF"/>
    <w:rsid w:val="58074F00"/>
    <w:rsid w:val="592B211F"/>
    <w:rsid w:val="5A4412E8"/>
    <w:rsid w:val="5CDD77C7"/>
    <w:rsid w:val="5CF274AF"/>
    <w:rsid w:val="5CF45B1D"/>
    <w:rsid w:val="5E706192"/>
    <w:rsid w:val="5FBF82FF"/>
    <w:rsid w:val="5FC51C95"/>
    <w:rsid w:val="5FF75027"/>
    <w:rsid w:val="5FF7FAB3"/>
    <w:rsid w:val="5FFCB3A2"/>
    <w:rsid w:val="5FFD7CCC"/>
    <w:rsid w:val="60F03F78"/>
    <w:rsid w:val="63950E07"/>
    <w:rsid w:val="64D63485"/>
    <w:rsid w:val="65A73073"/>
    <w:rsid w:val="66CC5987"/>
    <w:rsid w:val="675F19AF"/>
    <w:rsid w:val="67931171"/>
    <w:rsid w:val="679C48DE"/>
    <w:rsid w:val="67B35CFF"/>
    <w:rsid w:val="680F52D3"/>
    <w:rsid w:val="684170FF"/>
    <w:rsid w:val="68F0FB06"/>
    <w:rsid w:val="69117181"/>
    <w:rsid w:val="69F1660F"/>
    <w:rsid w:val="6A582B8E"/>
    <w:rsid w:val="6A955B90"/>
    <w:rsid w:val="6AA07B47"/>
    <w:rsid w:val="6AAB7162"/>
    <w:rsid w:val="6B107F8B"/>
    <w:rsid w:val="6CC57A81"/>
    <w:rsid w:val="6CD1451F"/>
    <w:rsid w:val="6DA068AC"/>
    <w:rsid w:val="6DEC3D19"/>
    <w:rsid w:val="6E182EC3"/>
    <w:rsid w:val="6E290AC9"/>
    <w:rsid w:val="6E8465BC"/>
    <w:rsid w:val="701B6B93"/>
    <w:rsid w:val="70514307"/>
    <w:rsid w:val="737168B2"/>
    <w:rsid w:val="738B39BD"/>
    <w:rsid w:val="74966756"/>
    <w:rsid w:val="74F6722B"/>
    <w:rsid w:val="75F45E61"/>
    <w:rsid w:val="75F71C61"/>
    <w:rsid w:val="767B2060"/>
    <w:rsid w:val="77BB0CDD"/>
    <w:rsid w:val="77E22369"/>
    <w:rsid w:val="77F655F3"/>
    <w:rsid w:val="783C77B3"/>
    <w:rsid w:val="79196E3A"/>
    <w:rsid w:val="79515E88"/>
    <w:rsid w:val="79F9B422"/>
    <w:rsid w:val="7A1D1FD3"/>
    <w:rsid w:val="7ACF73CC"/>
    <w:rsid w:val="7AD41DBD"/>
    <w:rsid w:val="7AF5EA04"/>
    <w:rsid w:val="7B717618"/>
    <w:rsid w:val="7BB9128B"/>
    <w:rsid w:val="7BFEC4BB"/>
    <w:rsid w:val="7CA54E6D"/>
    <w:rsid w:val="7CDF14EA"/>
    <w:rsid w:val="7CFD933E"/>
    <w:rsid w:val="7D29565A"/>
    <w:rsid w:val="7D862566"/>
    <w:rsid w:val="7DA731F1"/>
    <w:rsid w:val="7E055BAC"/>
    <w:rsid w:val="7E637BB1"/>
    <w:rsid w:val="7E7C69F3"/>
    <w:rsid w:val="7EC3079D"/>
    <w:rsid w:val="7ECB603F"/>
    <w:rsid w:val="7F1D01D6"/>
    <w:rsid w:val="7F477001"/>
    <w:rsid w:val="7F5A30FD"/>
    <w:rsid w:val="7FB67D12"/>
    <w:rsid w:val="7FBE82C0"/>
    <w:rsid w:val="7FDE69CD"/>
    <w:rsid w:val="7FE7D49A"/>
    <w:rsid w:val="7FFD1BAB"/>
    <w:rsid w:val="97AC1E65"/>
    <w:rsid w:val="9B7A5C22"/>
    <w:rsid w:val="9EFD0B16"/>
    <w:rsid w:val="BAF65EF0"/>
    <w:rsid w:val="BD3B38E8"/>
    <w:rsid w:val="BDFF20AC"/>
    <w:rsid w:val="BEFFBEA1"/>
    <w:rsid w:val="D3F66AC9"/>
    <w:rsid w:val="D5BFCA3A"/>
    <w:rsid w:val="D6D38D5D"/>
    <w:rsid w:val="D9EFA244"/>
    <w:rsid w:val="DDFD10B7"/>
    <w:rsid w:val="E4DF1901"/>
    <w:rsid w:val="E6535D69"/>
    <w:rsid w:val="E97F82E1"/>
    <w:rsid w:val="E9BFB060"/>
    <w:rsid w:val="EDFBEC1A"/>
    <w:rsid w:val="F57F9D0D"/>
    <w:rsid w:val="F6772544"/>
    <w:rsid w:val="F7DB82A6"/>
    <w:rsid w:val="F97EA862"/>
    <w:rsid w:val="FAE7BD9A"/>
    <w:rsid w:val="FBC7A849"/>
    <w:rsid w:val="FD9CC83B"/>
    <w:rsid w:val="FD9F046A"/>
    <w:rsid w:val="FE75D7F3"/>
    <w:rsid w:val="FEAFF26C"/>
    <w:rsid w:val="FEDC1E2B"/>
    <w:rsid w:val="FEFBB623"/>
    <w:rsid w:val="FF1D0151"/>
    <w:rsid w:val="FF43C39B"/>
    <w:rsid w:val="FF61FD9F"/>
    <w:rsid w:val="FF7EA7E2"/>
    <w:rsid w:val="FFCBE5F5"/>
    <w:rsid w:val="FFD41900"/>
    <w:rsid w:val="FFF6B575"/>
    <w:rsid w:val="FFFBEF4A"/>
    <w:rsid w:val="FFFD621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2"/>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qFormat/>
    <w:uiPriority w:val="9"/>
    <w:pPr>
      <w:keepNext/>
      <w:keepLines/>
      <w:spacing w:before="280" w:after="290" w:line="376" w:lineRule="auto"/>
      <w:outlineLvl w:val="3"/>
    </w:pPr>
    <w:rPr>
      <w:rFonts w:ascii="Cambria" w:hAnsi="Cambria"/>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ocument Map"/>
    <w:basedOn w:val="1"/>
    <w:semiHidden/>
    <w:qFormat/>
    <w:uiPriority w:val="0"/>
    <w:pPr>
      <w:shd w:val="clear" w:color="auto" w:fill="000080"/>
    </w:pPr>
  </w:style>
  <w:style w:type="paragraph" w:styleId="7">
    <w:name w:val="Plain Text"/>
    <w:basedOn w:val="1"/>
    <w:qFormat/>
    <w:uiPriority w:val="0"/>
    <w:rPr>
      <w:rFonts w:ascii="宋体" w:hAnsi="Courier New" w:cs="Courier New"/>
      <w:szCs w:val="21"/>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11">
    <w:name w:val="Normal (Web)"/>
    <w:basedOn w:val="1"/>
    <w:unhideWhenUsed/>
    <w:qFormat/>
    <w:uiPriority w:val="99"/>
    <w:pPr>
      <w:spacing w:before="100" w:beforeAutospacing="1" w:after="100" w:afterAutospacing="1"/>
    </w:pPr>
    <w:rPr>
      <w:rFonts w:ascii="宋体" w:hAnsi="宋体" w:cs="宋体"/>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Hyperlink"/>
    <w:qFormat/>
    <w:uiPriority w:val="0"/>
    <w:rPr>
      <w:color w:val="0000FF"/>
      <w:u w:val="single"/>
    </w:rPr>
  </w:style>
  <w:style w:type="character" w:styleId="17">
    <w:name w:val="HTML Code"/>
    <w:basedOn w:val="14"/>
    <w:uiPriority w:val="0"/>
    <w:rPr>
      <w:rFonts w:ascii="Courier New" w:hAnsi="Courier New"/>
      <w:sz w:val="20"/>
    </w:rPr>
  </w:style>
  <w:style w:type="paragraph" w:customStyle="1" w:styleId="18">
    <w:name w:val="样式 标题 1 + 小四 段前: 6 磅 段后: 6 磅 行距: 单倍行距"/>
    <w:basedOn w:val="2"/>
    <w:qFormat/>
    <w:uiPriority w:val="0"/>
    <w:pPr>
      <w:numPr>
        <w:ilvl w:val="0"/>
        <w:numId w:val="1"/>
      </w:numPr>
      <w:spacing w:before="120" w:after="120" w:line="240" w:lineRule="auto"/>
    </w:pPr>
    <w:rPr>
      <w:rFonts w:cs="宋体"/>
      <w:sz w:val="24"/>
      <w:szCs w:val="20"/>
    </w:rPr>
  </w:style>
  <w:style w:type="paragraph" w:customStyle="1" w:styleId="19">
    <w:name w:val="样式 标题 2 + 小四 段前: 6 磅 段后: 6 磅 行距: 单倍行距"/>
    <w:basedOn w:val="3"/>
    <w:qFormat/>
    <w:uiPriority w:val="0"/>
    <w:pPr>
      <w:numPr>
        <w:ilvl w:val="0"/>
        <w:numId w:val="2"/>
      </w:numPr>
      <w:spacing w:before="120" w:after="120" w:line="240" w:lineRule="auto"/>
    </w:pPr>
    <w:rPr>
      <w:rFonts w:cs="宋体"/>
      <w:sz w:val="24"/>
      <w:szCs w:val="20"/>
    </w:rPr>
  </w:style>
  <w:style w:type="character" w:customStyle="1" w:styleId="20">
    <w:name w:val="10"/>
    <w:basedOn w:val="14"/>
    <w:qFormat/>
    <w:uiPriority w:val="0"/>
    <w:rPr>
      <w:rFonts w:hint="default" w:ascii="Verdana" w:hAnsi="Verdana" w:eastAsia="仿宋_GB2312" w:cs="Verdana"/>
      <w:sz w:val="24"/>
      <w:szCs w:val="24"/>
    </w:rPr>
  </w:style>
  <w:style w:type="character" w:customStyle="1" w:styleId="21">
    <w:name w:val="15"/>
    <w:basedOn w:val="14"/>
    <w:qFormat/>
    <w:uiPriority w:val="0"/>
    <w:rPr>
      <w:rFonts w:hint="default" w:ascii="Verdana" w:hAnsi="Verdana" w:eastAsia="仿宋_GB2312" w:cs="Verdana"/>
      <w:sz w:val="24"/>
      <w:szCs w:val="24"/>
    </w:rPr>
  </w:style>
  <w:style w:type="character" w:customStyle="1" w:styleId="22">
    <w:name w:val="标题 2 字符"/>
    <w:link w:val="3"/>
    <w:qFormat/>
    <w:uiPriority w:val="0"/>
    <w:rPr>
      <w:rFonts w:ascii="Arial" w:hAnsi="Arial" w:eastAsia="黑体"/>
      <w:b/>
      <w:bCs/>
      <w:sz w:val="32"/>
      <w:szCs w:val="32"/>
    </w:rPr>
  </w:style>
  <w:style w:type="paragraph" w:customStyle="1" w:styleId="23">
    <w:name w:val="02代码灰色wgx"/>
    <w:basedOn w:val="1"/>
    <w:qFormat/>
    <w:uiPriority w:val="0"/>
    <w:pPr>
      <w:shd w:val="clear" w:color="auto" w:fill="D7D7D7" w:themeFill="background1" w:themeFillShade="D8"/>
      <w:spacing w:line="360" w:lineRule="auto"/>
    </w:pPr>
    <w:rPr>
      <w:rFonts w:ascii="宋体" w:hAnsi="宋体" w:cs="宋体"/>
      <w:szCs w:val="21"/>
    </w:rPr>
  </w:style>
  <w:style w:type="paragraph" w:customStyle="1" w:styleId="24">
    <w:name w:val="一级标题"/>
    <w:basedOn w:val="1"/>
    <w:next w:val="1"/>
    <w:qFormat/>
    <w:uiPriority w:val="0"/>
    <w:pPr>
      <w:keepNext/>
      <w:keepLines/>
      <w:numPr>
        <w:ilvl w:val="0"/>
        <w:numId w:val="3"/>
      </w:numPr>
      <w:spacing w:before="260" w:after="260" w:line="416" w:lineRule="auto"/>
      <w:outlineLvl w:val="1"/>
    </w:pPr>
    <w:rPr>
      <w:rFonts w:hint="eastAsia" w:ascii="Arial" w:hAnsi="Arial" w:eastAsia="黑体"/>
      <w:b/>
      <w:bCs/>
      <w:sz w:val="32"/>
      <w:szCs w:val="32"/>
      <w:lang w:eastAsia="zh-Hans"/>
    </w:rPr>
  </w:style>
  <w:style w:type="paragraph" w:customStyle="1" w:styleId="25">
    <w:name w:val="二级标题"/>
    <w:basedOn w:val="1"/>
    <w:next w:val="1"/>
    <w:qFormat/>
    <w:uiPriority w:val="0"/>
    <w:pPr>
      <w:keepNext/>
      <w:keepLines/>
      <w:spacing w:before="260" w:after="260" w:line="413" w:lineRule="auto"/>
      <w:outlineLvl w:val="2"/>
    </w:pPr>
    <w:rPr>
      <w:rFonts w:hint="eastAsia" w:ascii="宋体" w:hAnsi="宋体" w:cs="宋体"/>
      <w:b/>
      <w:sz w:val="24"/>
      <w:lang w:eastAsia="zh-Hans"/>
    </w:rPr>
  </w:style>
  <w:style w:type="paragraph" w:customStyle="1" w:styleId="26">
    <w:name w:val="三级标题"/>
    <w:basedOn w:val="1"/>
    <w:next w:val="1"/>
    <w:qFormat/>
    <w:uiPriority w:val="0"/>
    <w:pPr>
      <w:keepNext/>
      <w:keepLines/>
      <w:spacing w:before="260" w:after="260" w:line="413" w:lineRule="auto"/>
      <w:outlineLvl w:val="2"/>
    </w:pPr>
    <w:rPr>
      <w:rFonts w:hint="eastAsia" w:ascii="宋体" w:hAnsi="宋体" w:cs="宋体"/>
      <w:bCs/>
      <w:szCs w:val="21"/>
    </w:rPr>
  </w:style>
  <w:style w:type="paragraph" w:customStyle="1" w:styleId="27">
    <w:name w:val="代码样式"/>
    <w:basedOn w:val="1"/>
    <w:qFormat/>
    <w:uiPriority w:val="0"/>
    <w:pPr>
      <w:shd w:val="clear" w:color="auto" w:fill="D7D7D7" w:themeFill="background1" w:themeFillShade="D8"/>
      <w:spacing w:line="360" w:lineRule="auto"/>
    </w:pPr>
    <w:rPr>
      <w:rFonts w:hint="eastAsia" w:ascii="宋体" w:hAnsi="宋体" w:cs="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14</Pages>
  <Words>4508</Words>
  <Characters>4738</Characters>
  <Lines>44</Lines>
  <Paragraphs>12</Paragraphs>
  <TotalTime>1</TotalTime>
  <ScaleCrop>false</ScaleCrop>
  <LinksUpToDate>false</LinksUpToDate>
  <CharactersWithSpaces>5091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2024-05-01T21:43:00Z</dcterms:created>
  <dc:creator>微软中国</dc:creator>
  <cp:lastModifiedBy>.</cp:lastModifiedBy>
  <cp:lastPrinted>2015-07-13T17:20:00Z</cp:lastPrinted>
  <dcterms:modified xsi:type="dcterms:W3CDTF">2026-01-05T09:02:39Z</dcterms:modified>
  <dc:title>13级计用班项目报告</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0BF7EF32FCA605D12C7D5B6976B09C70_43</vt:lpwstr>
  </property>
  <property fmtid="{D5CDD505-2E9C-101B-9397-08002B2CF9AE}" pid="4" name="KSOTemplateDocerSaveRecord">
    <vt:lpwstr>eyJoZGlkIjoiYjI4YjVhYzc4MTM3OWVmZDAzNTg1OTQ1OGM5YzE1NjUiLCJ1c2VySWQiOiI5OTI3MjcxMDAifQ==</vt:lpwstr>
  </property>
</Properties>
</file>