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0" w:line="360" w:lineRule="auto"/>
        <w:jc w:val="center"/>
      </w:pPr>
      <w:r>
        <w:rPr>
          <w:rFonts w:ascii="SimSun" w:cs="SimSun" w:eastAsia="SimSun" w:hAnsi="SimSun"/>
          <w:b/>
          <w:bCs/>
          <w:sz w:val="36"/>
          <w:szCs w:val="36"/>
        </w:rPr>
        <w:t xml:space="preserve">大数据分析与应用</w:t>
      </w:r>
    </w:p>
    <w:p>
      <w:pPr>
        <w:spacing w:after="600" w:line="360" w:lineRule="auto"/>
        <w:jc w:val="center"/>
      </w:pPr>
      <w:r>
        <w:rPr>
          <w:rFonts w:ascii="SimSun" w:cs="SimSun" w:eastAsia="SimSun" w:hAnsi="SimSun"/>
          <w:b/>
          <w:bCs/>
          <w:sz w:val="44"/>
          <w:szCs w:val="44"/>
        </w:rPr>
        <w:t xml:space="preserve">实验日志</w:t>
      </w:r>
    </w:p>
    <w:p>
      <w:pPr>
        <w:spacing w:after="200" w:line="360" w:lineRule="auto"/>
        <w:jc w:val="center"/>
      </w:pP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第</w:t>
      </w:r>
      <w:r>
        <w:rPr>
          <w:rFonts w:ascii="Times New Roman" w:cs="Times New Roman" w:eastAsia="Times New Roman" w:hAnsi="Times New Roman"/>
          <w:b w:val="false"/>
          <w:bCs w:val="false"/>
          <w:sz w:val="32"/>
          <w:szCs w:val="32"/>
        </w:rPr>
        <w:t xml:space="preserve"> 19 </w:t>
      </w: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篇</w:t>
      </w:r>
    </w:p>
    <w:p>
      <w:pPr>
        <w:spacing w:after="200" w:line="360" w:lineRule="auto"/>
        <w:jc w:val="center"/>
      </w:pPr>
      <w:r>
        <w:rPr>
          <w:rFonts w:ascii="Times New Roman" w:cs="Times New Roman" w:eastAsia="Times New Roman" w:hAnsi="Times New Roman"/>
          <w:b w:val="false"/>
          <w:bCs w:val="false"/>
          <w:sz w:val="28"/>
          <w:szCs w:val="28"/>
        </w:rPr>
        <w:t xml:space="preserve">2026/03/27</w:t>
      </w:r>
    </w:p>
    <w:p>
      <w:pPr>
        <w:spacing w:after="200" w:before="480" w:line="360" w:lineRule="auto"/>
      </w:pPr>
      <w:r>
        <w:rPr>
          <w:rFonts w:ascii="SimSun" w:cs="SimSun" w:eastAsia="SimSun" w:hAnsi="SimSun"/>
          <w:b/>
          <w:bCs/>
          <w:sz w:val="28"/>
          <w:szCs w:val="28"/>
        </w:rPr>
        <w:t xml:space="preserve">实验日志 — 2026/03/27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主题：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RecommenderModel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实现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一、实验进程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实现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RecommenderModel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：属性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Embedding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（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5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个）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+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属性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MLP + SASRec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编码器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+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全量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Softmax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打分头。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实现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get_user_repr()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：调用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SASRec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后取最后有效位置输出作为用户表征。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实现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get_user_repr_with_attn()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：额外返回最后一层注意力矩阵中最后有效位置的注意力行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(B,L)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——可解释性核心接口。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二、查阅资料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查阅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PyTorch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高级索引从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(B,L,H)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按不同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last_idx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提取向量。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三、设计思考</w:t>
      </w:r>
    </w:p>
    <w:p>
      <w:pPr>
        <w:spacing w:after="60" w:before="0" w:line="360" w:lineRule="auto"/>
        <w:ind w:firstLine="48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attn_last[i]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表示模型对用户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i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历史序列各位置的关注程度，权重最高位置即模型认为最重要的历史交互。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训练用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forward()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，推理用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get_user_repr / get_user_repr_with_attn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，分离设计清晰。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四、遇到的问题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全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padding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序列时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last_idx=-1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会索引错误，加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clamp(min=0)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保护。</w:t>
      </w:r>
    </w:p>
    <w:sectPr>
      <w:pgSz w:w="11906" w:h="16838" w:orient="portrait"/>
      <w:pgMar w:top="1418" w:right="1418" w:bottom="1418" w:left="1418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2026-04-09T06:50:02.209Z</dcterms:created>
  <dcterms:modified xsi:type="dcterms:W3CDTF">2026-04-09T06:50:02.209Z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