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0" w:line="360" w:lineRule="auto"/>
        <w:jc w:val="center"/>
      </w:pPr>
      <w:r>
        <w:rPr>
          <w:rFonts w:ascii="SimSun" w:cs="SimSun" w:eastAsia="SimSun" w:hAnsi="SimSun"/>
          <w:b/>
          <w:bCs/>
          <w:sz w:val="36"/>
          <w:szCs w:val="36"/>
        </w:rPr>
        <w:t xml:space="preserve">大数据分析与应用</w:t>
      </w:r>
    </w:p>
    <w:p>
      <w:pPr>
        <w:spacing w:after="600" w:line="360" w:lineRule="auto"/>
        <w:jc w:val="center"/>
      </w:pPr>
      <w:r>
        <w:rPr>
          <w:rFonts w:ascii="SimSun" w:cs="SimSun" w:eastAsia="SimSun" w:hAnsi="SimSun"/>
          <w:b/>
          <w:bCs/>
          <w:sz w:val="44"/>
          <w:szCs w:val="44"/>
        </w:rPr>
        <w:t xml:space="preserve">实验日志</w:t>
      </w:r>
    </w:p>
    <w:p>
      <w:pPr>
        <w:spacing w:after="200" w:line="360" w:lineRule="auto"/>
        <w:jc w:val="center"/>
      </w:pPr>
      <w:r>
        <w:rPr>
          <w:rFonts w:ascii="SimSun" w:cs="SimSun" w:eastAsia="SimSun" w:hAnsi="SimSun"/>
          <w:b w:val="false"/>
          <w:bCs w:val="false"/>
          <w:sz w:val="32"/>
          <w:szCs w:val="32"/>
        </w:rPr>
        <w:t xml:space="preserve">第</w:t>
      </w:r>
      <w:r>
        <w:rPr>
          <w:rFonts w:ascii="Times New Roman" w:cs="Times New Roman" w:eastAsia="Times New Roman" w:hAnsi="Times New Roman"/>
          <w:b w:val="false"/>
          <w:bCs w:val="false"/>
          <w:sz w:val="32"/>
          <w:szCs w:val="32"/>
        </w:rPr>
        <w:t xml:space="preserve"> 27 </w:t>
      </w:r>
      <w:r>
        <w:rPr>
          <w:rFonts w:ascii="SimSun" w:cs="SimSun" w:eastAsia="SimSun" w:hAnsi="SimSun"/>
          <w:b w:val="false"/>
          <w:bCs w:val="false"/>
          <w:sz w:val="32"/>
          <w:szCs w:val="32"/>
        </w:rPr>
        <w:t xml:space="preserve">篇</w:t>
      </w:r>
    </w:p>
    <w:p>
      <w:pPr>
        <w:spacing w:after="200" w:line="360" w:lineRule="auto"/>
        <w:jc w:val="center"/>
      </w:pPr>
      <w:r>
        <w:rPr>
          <w:rFonts w:ascii="Times New Roman" w:cs="Times New Roman" w:eastAsia="Times New Roman" w:hAnsi="Times New Roman"/>
          <w:b w:val="false"/>
          <w:bCs w:val="false"/>
          <w:sz w:val="28"/>
          <w:szCs w:val="28"/>
        </w:rPr>
        <w:t xml:space="preserve">2026/04/08</w:t>
      </w:r>
    </w:p>
    <w:p>
      <w:pPr>
        <w:spacing w:after="200" w:before="480" w:line="360" w:lineRule="auto"/>
      </w:pPr>
      <w:r>
        <w:rPr>
          <w:rFonts w:ascii="SimSun" w:cs="SimSun" w:eastAsia="SimSun" w:hAnsi="SimSun"/>
          <w:b/>
          <w:bCs/>
          <w:sz w:val="28"/>
          <w:szCs w:val="28"/>
        </w:rPr>
        <w:t xml:space="preserve">实验日志 — 2026/04/08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主题：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GRU4Rec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基线实现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一、实验进程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实现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GRU4Rec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：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nn.Embedding(64) + nn.GRU(128) + nn.Linear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全量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Softmax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。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训练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10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轮，损失从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4.3463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降至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3.3738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，训练约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2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小时。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全量评估：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Recall@10=0.0540, NDCG@10=0.0277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。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二、查阅资料</w:t>
      </w:r>
    </w:p>
    <w:p>
      <w:pPr>
        <w:spacing w:after="60" w:before="0" w:line="360" w:lineRule="auto"/>
        <w:ind w:firstLine="480"/>
        <w:jc w:val="both"/>
      </w:pP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参考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GRU4Rec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原论文架构，训练目标改为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CrossEntropyLoss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以公平对比。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三、设计思考</w:t>
      </w:r>
    </w:p>
    <w:p>
      <w:pPr>
        <w:spacing w:after="60" w:before="0" w:line="360" w:lineRule="auto"/>
        <w:ind w:firstLine="48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GRU4Rec Recall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最高，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GRU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循环状态对短期时序模式捕捉强且参数少收敛快。</w:t>
      </w:r>
    </w:p>
    <w:p>
      <w:pPr>
        <w:spacing w:after="60" w:before="0" w:line="360" w:lineRule="auto"/>
        <w:ind w:firstLine="48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SASRec+MLP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的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NDCG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更高说明属性融合提升了排序质量。</w:t>
      </w:r>
    </w:p>
    <w:p>
      <w:pPr>
        <w:spacing w:after="100" w:before="300" w:line="360" w:lineRule="auto"/>
      </w:pPr>
      <w:r>
        <w:rPr>
          <w:rFonts w:ascii="SimSun" w:cs="SimSun" w:eastAsia="SimSun" w:hAnsi="SimSun"/>
          <w:b/>
          <w:bCs/>
          <w:sz w:val="24"/>
          <w:szCs w:val="24"/>
        </w:rPr>
        <w:t xml:space="preserve">四、遇到的问题</w:t>
      </w:r>
    </w:p>
    <w:p>
      <w:pPr>
        <w:spacing w:after="60" w:before="0" w:line="360" w:lineRule="auto"/>
        <w:ind w:firstLine="480"/>
        <w:jc w:val="both"/>
      </w:pP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GRU4Rec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训练时梯度偶尔出现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NaN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，添加</w:t>
      </w:r>
      <w:r>
        <w:rPr>
          <w:rFonts w:ascii="Times New Roman" w:cs="Times New Roman" w:eastAsia="Times New Roman" w:hAnsi="Times New Roman"/>
          <w:b w:val="false"/>
          <w:bCs w:val="false"/>
          <w:sz w:val="24"/>
          <w:szCs w:val="24"/>
        </w:rPr>
        <w:t xml:space="preserve"> gradient clipping (max_norm=1.0) </w:t>
      </w:r>
      <w:r>
        <w:rPr>
          <w:rFonts w:ascii="SimSun" w:cs="SimSun" w:eastAsia="SimSun" w:hAnsi="SimSun"/>
          <w:b w:val="false"/>
          <w:bCs w:val="false"/>
          <w:sz w:val="24"/>
          <w:szCs w:val="24"/>
        </w:rPr>
        <w:t xml:space="preserve">解决。</w:t>
      </w:r>
    </w:p>
    <w:sectPr>
      <w:pgSz w:w="11906" w:h="16838" w:orient="portrait"/>
      <w:pgMar w:top="1418" w:right="1418" w:bottom="1418" w:left="1418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2026-04-09T06:50:02.294Z</dcterms:created>
  <dcterms:modified xsi:type="dcterms:W3CDTF">2026-04-09T06:50:02.294Z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