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4769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/>
        <w:jc w:val="center"/>
        <w:textAlignment w:val="auto"/>
      </w:pPr>
      <w:r>
        <w:rPr>
          <w:rFonts w:ascii="黑体" w:hAnsi="黑体" w:eastAsia="黑体"/>
          <w:b/>
          <w:sz w:val="44"/>
        </w:rPr>
        <w:t>某电子产品用户评论情感分析与词频统计</w:t>
      </w:r>
    </w:p>
    <w:p w14:paraId="430E5551">
      <w:pPr>
        <w:spacing w:before="360" w:after="160"/>
      </w:pPr>
      <w:r>
        <w:rPr>
          <w:rFonts w:ascii="黑体" w:hAnsi="黑体" w:eastAsia="黑体"/>
          <w:b/>
          <w:sz w:val="32"/>
        </w:rPr>
        <w:t>一、问题背景与任务目标</w:t>
      </w:r>
    </w:p>
    <w:p w14:paraId="028F0CD4">
      <w:pPr>
        <w:spacing w:after="80" w:line="360" w:lineRule="auto"/>
        <w:ind w:firstLine="440"/>
      </w:pPr>
      <w:r>
        <w:rPr>
          <w:sz w:val="22"/>
        </w:rPr>
        <w:t>作为一家电子产品公司的市场调研员，我拿到了从电商平台抓取的 500 条智能手机用户评论（reviews.txt）。这批评论包含用户对手感、拍照、散热、续航等各方面的主观评价，还掺杂了大量 emoji 和网络流行语。任务要求把这批文本数据处理干净，找出用户最关心的热点话题，给每条评论判断情感倾向，最后结合结果给产品部门提改进建议。整个任务拆成了 5 个子任务：问题分析、数据清洗、词频统计、情感分析、深度洞察。</w:t>
      </w:r>
    </w:p>
    <w:p w14:paraId="4BC3B283">
      <w:pPr>
        <w:spacing w:before="360" w:after="160"/>
      </w:pPr>
      <w:r>
        <w:rPr>
          <w:rFonts w:ascii="黑体" w:hAnsi="黑体" w:eastAsia="黑体"/>
          <w:b/>
          <w:sz w:val="32"/>
        </w:rPr>
        <w:t>二、技术方案与流程</w:t>
      </w:r>
    </w:p>
    <w:p w14:paraId="4A653D68">
      <w:pPr>
        <w:spacing w:after="80" w:line="360" w:lineRule="auto"/>
        <w:ind w:firstLine="440"/>
      </w:pPr>
      <w:r>
        <w:rPr>
          <w:sz w:val="22"/>
        </w:rPr>
        <w:t>整体流程是标准的“清洗 → 分词 → 统计 → 可视化”四步。读取和清洗主要用 pandas 和 re，通过白名单正则 [\u4e00-\u9fa5a-z0-9]+ 只保留中英文数字，把 emoji 和特殊符号一次性扫掉。中文分词用 jieba，并把“电池续航”“屏幕亮度”“系统流畅度”这类产品特性加进自定义词典，防止被拆成单字。停用词用自己整理的一份（基础虚词 + 观察数据后加的代词、时间词、程度副词）。词频统计用 collections.Counter；词云用 wordcloud；情感分析自己整理了正负词典后用“正面词数 − 负面词数”打分；最后用 matplotlib 画饼图和柱状图展示分布。</w:t>
      </w:r>
    </w:p>
    <w:p w14:paraId="24ADC65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80" w:line="360" w:lineRule="auto"/>
        <w:ind w:firstLine="442"/>
        <w:textAlignment w:val="auto"/>
      </w:pPr>
      <w:r>
        <w:rPr>
          <w:sz w:val="22"/>
        </w:rPr>
        <w:t>清洗环节经过了两轮迭代：第一版代码只处理了我能想到的几个 emoji 和 ASCII 特殊字符，跑完后发现“真香”“踩雷”“破防了”“yyds”这些网络梗完全没处理，而且 .lower() 的位置放在过滤之前把“栓Q”变成了“栓q”，更棘手的是 v1 存的 csv 只有文本列没保留原始行号，没法回溯。这些问题在“第一次清洗后发现问题.txt”里详细记录了。第二版代码修正了顺序（先删网络梗再 lower）、补齐了行号字段，并且一边清洗一边把问题数据收集起来输出到“发现的脏数据清单.xlsx”。</w:t>
      </w:r>
    </w:p>
    <w:p w14:paraId="4CC04A5D">
      <w:pPr>
        <w:spacing w:before="360" w:after="160"/>
      </w:pPr>
      <w:r>
        <w:rPr>
          <w:rFonts w:ascii="黑体" w:hAnsi="黑体" w:eastAsia="黑体"/>
          <w:b/>
          <w:sz w:val="32"/>
        </w:rPr>
        <w:t>三、分析结果</w:t>
      </w:r>
    </w:p>
    <w:p w14:paraId="32852094">
      <w:pPr>
        <w:spacing w:before="240" w:after="80"/>
      </w:pPr>
      <w:r>
        <w:rPr>
          <w:rFonts w:ascii="黑体" w:hAnsi="黑体" w:eastAsia="黑体"/>
          <w:b/>
          <w:sz w:val="26"/>
        </w:rPr>
        <w:t>3.1 高频词 Top 20</w:t>
      </w:r>
    </w:p>
    <w:p w14:paraId="378894D0">
      <w:pPr>
        <w:spacing w:after="80" w:line="360" w:lineRule="auto"/>
        <w:ind w:firstLine="440"/>
        <w:rPr>
          <w:sz w:val="22"/>
        </w:rPr>
      </w:pPr>
      <w:r>
        <w:rPr>
          <w:sz w:val="22"/>
        </w:rPr>
        <w:t>经过分词和停用词过滤后，统计出全部评论中出现频次最高的前 20 个词如下表所示。完整 Top50 详见 checkpoint4_分析过程/词频统计Top50.csv。</w:t>
      </w:r>
    </w:p>
    <w:p w14:paraId="02C0EAEA">
      <w:pPr>
        <w:spacing w:after="80" w:line="360" w:lineRule="auto"/>
        <w:ind w:firstLine="440"/>
        <w:rPr>
          <w:sz w:val="22"/>
        </w:rPr>
      </w:pPr>
      <w:r>
        <w:drawing>
          <wp:inline distT="0" distB="0" distL="114300" distR="114300">
            <wp:extent cx="5705475" cy="4114800"/>
            <wp:effectExtent l="0" t="0" r="952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4EE22">
      <w:pPr>
        <w:spacing w:after="80" w:line="360" w:lineRule="auto"/>
        <w:ind w:firstLine="440"/>
      </w:pPr>
      <w:r>
        <w:rPr>
          <w:sz w:val="22"/>
        </w:rPr>
        <w:t>其中“手机”“视频”“眼睛”属于通用描述词，剔除后剩下的基本都是产品特性或评价词。“满意”“失望”“后悔”“惊喜”这些情感词频次非常高，说明这批评论表达都比较情绪化，非常适合做情感分析。</w:t>
      </w:r>
    </w:p>
    <w:p w14:paraId="3F58CFF3">
      <w:pPr>
        <w:spacing w:before="240" w:after="80"/>
      </w:pPr>
      <w:r>
        <w:rPr>
          <w:rFonts w:ascii="黑体" w:hAnsi="黑体" w:eastAsia="黑体"/>
          <w:b/>
          <w:sz w:val="26"/>
        </w:rPr>
        <w:t>3.2 高频词词云</w:t>
      </w:r>
    </w:p>
    <w:p w14:paraId="2EBF53AE">
      <w:pPr>
        <w:spacing w:after="80" w:line="360" w:lineRule="auto"/>
        <w:ind w:firstLine="440"/>
      </w:pPr>
      <w:r>
        <w:rPr>
          <w:sz w:val="22"/>
        </w:rPr>
        <w:t>将全部分词结果按频次生成词云如下图所示。从图中可以直观看到“满意”“价格”“信号”“拍照”“外观设计”“手感”“游戏性能”“电池续航”“充电速度”“屏幕亮度”“散热”是视觉上最突出的词，基本覆盖了一部手机的所有核心维度。</w:t>
      </w:r>
    </w:p>
    <w:p w14:paraId="5074C85E">
      <w:pPr>
        <w:jc w:val="center"/>
      </w:pPr>
      <w:r>
        <w:drawing>
          <wp:inline distT="0" distB="0" distL="114300" distR="114300">
            <wp:extent cx="5399405" cy="4078605"/>
            <wp:effectExtent l="0" t="0" r="10795" b="171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4078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929C83">
      <w:pPr>
        <w:spacing w:before="240" w:after="80"/>
      </w:pPr>
      <w:r>
        <w:rPr>
          <w:rFonts w:ascii="黑体" w:hAnsi="黑体" w:eastAsia="黑体"/>
          <w:b/>
          <w:sz w:val="26"/>
        </w:rPr>
        <w:t>3.3 情感分析结果</w:t>
      </w:r>
    </w:p>
    <w:p w14:paraId="4E9BAB59">
      <w:pPr>
        <w:spacing w:after="80" w:line="360" w:lineRule="auto"/>
        <w:ind w:firstLine="440"/>
      </w:pPr>
      <w:r>
        <w:rPr>
          <w:sz w:val="22"/>
        </w:rPr>
        <w:t>用情感词典对全部 500 条评论逐条打分，得到的整体情感分布为：正面 211 条、中性 145 条、负面 144 条，占比分别为 42.2%、29.0% 和 28.8%。正面评价略多于负面（相差约 13.4 个百分点），但中性和负面加起来已经接近 58%，说明口碑是“过得去但还没到爆款水准”，和品牌宣传中常见的“好评如潮”明显不一致。</w:t>
      </w:r>
    </w:p>
    <w:p w14:paraId="3B5B6D67">
      <w:pPr>
        <w:jc w:val="center"/>
      </w:pPr>
      <w:r>
        <w:drawing>
          <wp:inline distT="0" distB="0" distL="114300" distR="114300">
            <wp:extent cx="5399405" cy="2542540"/>
            <wp:effectExtent l="0" t="0" r="10795" b="1016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254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B84DC2">
      <w:pPr>
        <w:spacing w:before="240" w:after="80"/>
      </w:pPr>
      <w:r>
        <w:rPr>
          <w:rFonts w:ascii="黑体" w:hAnsi="黑体" w:eastAsia="黑体"/>
          <w:b/>
          <w:sz w:val="26"/>
        </w:rPr>
        <w:t>3.4 各特性情感细分</w:t>
      </w:r>
    </w:p>
    <w:p w14:paraId="69D8F70E">
      <w:pPr>
        <w:spacing w:after="80" w:line="360" w:lineRule="auto"/>
        <w:ind w:firstLine="440"/>
      </w:pPr>
      <w:r>
        <w:rPr>
          <w:sz w:val="22"/>
        </w:rPr>
        <w:t>把每个产品特性单独拉出来看正/中/负的数量分布，结果非常有信息量（完整表见 checkpoint5_可视化/各特性情感统计.csv）。下面按提及次数降序列出 Top 10：</w:t>
      </w:r>
    </w:p>
    <w:p w14:paraId="041AEFF8">
      <w:pPr>
        <w:spacing w:after="80" w:line="360" w:lineRule="auto"/>
        <w:ind w:firstLine="440"/>
      </w:pPr>
      <w:r>
        <w:drawing>
          <wp:inline distT="0" distB="0" distL="114300" distR="114300">
            <wp:extent cx="4657725" cy="1981200"/>
            <wp:effectExtent l="0" t="0" r="9525" b="0"/>
            <wp:docPr id="59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72867D5">
      <w:pPr>
        <w:spacing w:after="80" w:line="360" w:lineRule="auto"/>
        <w:ind w:firstLine="440"/>
      </w:pPr>
      <w:r>
        <w:rPr>
          <w:sz w:val="22"/>
        </w:rPr>
        <w:t>从这张表能看出几个明显规律。口碑压倒性好的特性是手感（正 23 / 负 5）、拍照（正 25 / 负 8）、外观设计（正 16 / 负 8）、屏幕显示（正 14 / 负 4）、音质（正 13 / 负 5）。问题集中的特性则是电池续航（正 10 / 负 11，负面反超）、散热（正 9 / 负 11，负面反超）、游戏性能（正 10 / 负 13，负面最多）。价格和信号属于“高度两极分化”——提及次数很多，但正负差不多，说明用户对定价和信号稳定性意见分歧较大。</w:t>
      </w:r>
    </w:p>
    <w:p w14:paraId="0F2B35AC">
      <w:pPr>
        <w:spacing w:before="360" w:after="160"/>
      </w:pPr>
      <w:r>
        <w:rPr>
          <w:rFonts w:ascii="黑体" w:hAnsi="黑体" w:eastAsia="黑体"/>
          <w:b/>
          <w:sz w:val="32"/>
        </w:rPr>
        <w:t>四、深度洞察与问题回答</w:t>
      </w:r>
    </w:p>
    <w:p w14:paraId="72C7FB6F">
      <w:pPr>
        <w:spacing w:before="240" w:after="80"/>
      </w:pPr>
      <w:r>
        <w:rPr>
          <w:rFonts w:ascii="黑体" w:hAnsi="黑体" w:eastAsia="黑体"/>
          <w:b/>
          <w:sz w:val="26"/>
        </w:rPr>
        <w:t>4.1 用户最关注手机的哪些方面？</w:t>
      </w:r>
    </w:p>
    <w:p w14:paraId="38A726FF">
      <w:pPr>
        <w:spacing w:after="80" w:line="360" w:lineRule="auto"/>
        <w:ind w:firstLine="440"/>
      </w:pPr>
      <w:r>
        <w:rPr>
          <w:sz w:val="22"/>
        </w:rPr>
        <w:t>从提及频次看，用户最关心的前 6 名是：拍照（45 次）、价格（37）、信号（36）、外观设计（35）、手感（32）、游戏性能（32）。这说明用户买手机时最先想到的是“长得好不好看”“握着舒不舒服”“拍照怎么样”这些外在感受，然后才是“信号/价格”这种理性判断，游戏性能则主要被年轻用户和游戏党反复提及。</w:t>
      </w:r>
    </w:p>
    <w:p w14:paraId="1E90A836">
      <w:pPr>
        <w:spacing w:before="240" w:after="80"/>
      </w:pPr>
      <w:r>
        <w:rPr>
          <w:rFonts w:ascii="黑体" w:hAnsi="黑体" w:eastAsia="黑体"/>
          <w:b/>
          <w:sz w:val="26"/>
        </w:rPr>
        <w:t>4.2 整体口碑如何？正负面集中在哪里？</w:t>
      </w:r>
    </w:p>
    <w:p w14:paraId="02899E7A">
      <w:pPr>
        <w:spacing w:after="80" w:line="360" w:lineRule="auto"/>
        <w:ind w:firstLine="440"/>
      </w:pPr>
      <w:r>
        <w:rPr>
          <w:sz w:val="22"/>
        </w:rPr>
        <w:t>整体口碑偏正面但不突出（正面 42.2%，负面近 28.8%），只能说“还能买，但远远达不到人手一台”。正面评价主要集中在手感、拍照、外观设计、屏幕显示、音质这几个“感官相关”的维度上，用户普遍反馈拿在手里质感好、拍照清晰、看视频爽。</w:t>
      </w:r>
    </w:p>
    <w:p w14:paraId="6182525C">
      <w:pPr>
        <w:spacing w:after="80" w:line="360" w:lineRule="auto"/>
        <w:ind w:firstLine="440"/>
      </w:pPr>
      <w:r>
        <w:rPr>
          <w:sz w:val="22"/>
        </w:rPr>
        <w:t>负面评价则高度集中在散热、电池续航、游戏性能这三个互相关联的维度，具体吐槽是“玩半小时就烫得拿不住”“半天就没电了”“打游戏掉帧严重”。这三个词组合起来指向同一个根因——长时间高负载场景下的性能表现差，很可能是芯片功耗或散热设计的问题。另外价格方面负面 13 条、中性 17 条，多数用户觉得“这配置敢卖这么贵”，性价比是一个隐形痛点。</w:t>
      </w:r>
    </w:p>
    <w:p w14:paraId="7A8015BB">
      <w:pPr>
        <w:spacing w:before="240" w:after="80"/>
      </w:pPr>
      <w:r>
        <w:rPr>
          <w:rFonts w:ascii="黑体" w:hAnsi="黑体" w:eastAsia="黑体"/>
          <w:b/>
          <w:sz w:val="26"/>
        </w:rPr>
        <w:t>4.3 给产品部门的改进建议</w:t>
      </w:r>
    </w:p>
    <w:p w14:paraId="69DAC2F5">
      <w:pPr>
        <w:spacing w:after="80" w:line="360" w:lineRule="auto"/>
        <w:ind w:firstLine="440"/>
      </w:pPr>
      <w:r>
        <w:rPr>
          <w:sz w:val="22"/>
        </w:rPr>
        <w:t>建议一：优先攻克“散热 + 续航 + 游戏性能”的铁三角。这三个维度负面比正面还多，而且在用户的语言里经常同时出现（“玩一会儿就烫，电掉得还快，还掉帧”），本质上是同一个性能场景下的表现短板。下一代产品应当重点优化 SoC 散热方案（比如加大 VC 均热板面积），或在系统层面加入“长时高负载降频保护 + 用户可感知的性能模式切换”，把发热和耗电做成可控项。</w:t>
      </w:r>
    </w:p>
    <w:p w14:paraId="6E5D895F">
      <w:pPr>
        <w:spacing w:after="80" w:line="360" w:lineRule="auto"/>
        <w:ind w:firstLine="440"/>
      </w:pPr>
      <w:r>
        <w:rPr>
          <w:sz w:val="22"/>
        </w:rPr>
        <w:t>建议二：重新评估定价策略或在同价位加强卖点。价格相关评价负面 13 条，“这配置敢卖这么贵”“宣传说性价比好，实际贵”反复出现，说明用户觉得配置/价格不匹配。如果不能直接降价，就要在宣传中突出手感、拍照、屏幕这几个已经被用户认可的正面维度，减少“性价比”这个维度在 slogan 里的权重，避免用户产生“期望落差”。</w:t>
      </w:r>
    </w:p>
    <w:p w14:paraId="273348FC">
      <w:pPr>
        <w:spacing w:before="360" w:after="160"/>
      </w:pPr>
      <w:r>
        <w:rPr>
          <w:rFonts w:ascii="黑体" w:hAnsi="黑体" w:eastAsia="黑体"/>
          <w:b/>
          <w:sz w:val="32"/>
        </w:rPr>
        <w:t>五、项目过程反思</w:t>
      </w:r>
    </w:p>
    <w:p w14:paraId="2FEB4E90">
      <w:pPr>
        <w:spacing w:before="240" w:after="80"/>
      </w:pPr>
      <w:r>
        <w:rPr>
          <w:rFonts w:ascii="黑体" w:hAnsi="黑体" w:eastAsia="黑体"/>
          <w:b/>
          <w:sz w:val="26"/>
        </w:rPr>
        <w:t>5.1 大模型辅助情况说明</w:t>
      </w:r>
    </w:p>
    <w:p w14:paraId="3E77903D">
      <w:pPr>
        <w:spacing w:after="80" w:line="360" w:lineRule="auto"/>
        <w:ind w:firstLine="440"/>
      </w:pPr>
      <w:r>
        <w:rPr>
          <w:sz w:val="22"/>
        </w:rPr>
        <w:t>在这个项目里我用到大模型的地方主要是两个：一个是想不清楚正则表达式怎么写能把 emoji 一次性过滤掉时，问了大模型让它解释了 Unicode 的 emoji 码段范围（\U0001F300-\U0001FAFF、\U00002600-\U000027BF 这些），理解之后我改用了更偷懒的“白名单做法”——直接只保留中英文数字，其它一律剔除；另一个是写情感词典时，我先自己从数据里抓了一批“满意/失望/后悔/惊喜”等常见词，再让大模型补了一些我没想到的词（比如“丝滑”“掉帧”“割手”“吊打”），但所有词我都会回到原始数据里 grep 一遍看是否真的出现过，没出现的不加，避免词典脱离实际数据。</w:t>
      </w:r>
    </w:p>
    <w:p w14:paraId="7E56FCE9">
      <w:pPr>
        <w:spacing w:before="240" w:after="80"/>
      </w:pPr>
      <w:r>
        <w:rPr>
          <w:rFonts w:ascii="黑体" w:hAnsi="黑体" w:eastAsia="黑体"/>
          <w:b/>
          <w:sz w:val="26"/>
        </w:rPr>
        <w:t>5.2 踩过的坑</w:t>
      </w:r>
    </w:p>
    <w:p w14:paraId="4ABABD74">
      <w:pPr>
        <w:spacing w:after="80" w:line="360" w:lineRule="auto"/>
        <w:ind w:firstLine="440"/>
      </w:pPr>
      <w:r>
        <w:rPr>
          <w:sz w:val="22"/>
        </w:rPr>
        <w:t>第一个坑是 jieba 对“电池续航”“系统流畅度”这种复合词的默认切分并不好，会拆成“电池/续航”“系统/流畅/度”，所以必须用 jieba.add_word() 自定义词典，这个不做后面的特性词频表就全乱套。</w:t>
      </w:r>
    </w:p>
    <w:p w14:paraId="2D916228">
      <w:pPr>
        <w:spacing w:after="80" w:line="360" w:lineRule="auto"/>
        <w:ind w:firstLine="440"/>
      </w:pPr>
      <w:r>
        <w:rPr>
          <w:sz w:val="22"/>
        </w:rPr>
        <w:t>第二个坑在情感分析里：“没得说”是个反直觉的词。字面看带“没”应该是否定，但在口语里“没得说”其实是强烈赞美（“拍照没得说 = 拍照超棒”），我在打分时专门做了特殊处理。类似的还有“真香”，单独看是正面，但作为评论开头常常是反讽。</w:t>
      </w:r>
    </w:p>
    <w:p w14:paraId="3F55A022">
      <w:pPr>
        <w:spacing w:after="80" w:line="360" w:lineRule="auto"/>
        <w:ind w:firstLine="440"/>
      </w:pPr>
      <w:r>
        <w:rPr>
          <w:sz w:val="22"/>
        </w:rPr>
        <w:t>第三个坑是停用词表要结合数据实际分布调。网上那份通用表直接用完，还有大量“真的”“确实”“实在”“太值”“小时”这种词挤进 Top20，前前后后改了 5 轮，过程记录在 停用词调整记录.txt。</w:t>
      </w:r>
    </w:p>
    <w:p w14:paraId="52958D2D">
      <w:pPr>
        <w:spacing w:after="80" w:line="360" w:lineRule="auto"/>
        <w:ind w:firstLine="440"/>
      </w:pPr>
      <w:r>
        <w:rPr>
          <w:sz w:val="22"/>
        </w:rPr>
        <w:t>第四个坑是 emoji 虽然数量不多（88 条），但种类很杂（至少 13 种不同的），手动一个一个 .replace() 会漏，最后还是用白名单正则一次性解决。</w:t>
      </w:r>
    </w:p>
    <w:p w14:paraId="2CE2AF9E">
      <w:pPr>
        <w:spacing w:before="240" w:after="80"/>
      </w:pPr>
      <w:r>
        <w:rPr>
          <w:rFonts w:ascii="黑体" w:hAnsi="黑体" w:eastAsia="黑体"/>
          <w:b/>
          <w:sz w:val="26"/>
        </w:rPr>
        <w:t>5.3 方法的局限性</w:t>
      </w:r>
    </w:p>
    <w:p w14:paraId="4950DD5A">
      <w:pPr>
        <w:spacing w:after="80" w:line="360" w:lineRule="auto"/>
        <w:ind w:firstLine="440"/>
      </w:pPr>
      <w:r>
        <w:rPr>
          <w:sz w:val="22"/>
        </w:rPr>
        <w:t>这次用的情感词典法是最朴素的做法，遇到反讽（“真香，外观设计差劲…”）、复杂否定（“没什么不满意的地方”）、多特性混合（“屏幕好但电池差”）时会失真。如果还有时间，可以再换成 SnowNLP 或训练一个简单的分类模型对比一下结果。但对“看整体趋势”这种粗粒度任务来说，词典法已经够用。</w:t>
      </w:r>
    </w:p>
    <w:p w14:paraId="46108681">
      <w:pPr>
        <w:spacing w:before="360" w:after="160"/>
      </w:pPr>
      <w:r>
        <w:rPr>
          <w:rFonts w:ascii="黑体" w:hAnsi="黑体" w:eastAsia="黑体"/>
          <w:b/>
          <w:sz w:val="32"/>
        </w:rPr>
        <w:t>六、提交清单</w:t>
      </w:r>
    </w:p>
    <w:p w14:paraId="4E39651C">
      <w:pPr>
        <w:spacing w:after="80" w:line="360" w:lineRule="auto"/>
      </w:pPr>
      <w:r>
        <w:rPr>
          <w:sz w:val="22"/>
        </w:rPr>
        <w:t>本项目完整交付目录如下：</w:t>
      </w:r>
    </w:p>
    <w:p w14:paraId="7AD1C4A8">
      <w:pPr>
        <w:ind w:left="283"/>
      </w:pPr>
      <w:r>
        <w:rPr>
          <w:rFonts w:ascii="Consolas" w:hAnsi="Consolas"/>
          <w:sz w:val="20"/>
        </w:rPr>
        <w:t>提交文件夹/</w:t>
      </w:r>
      <w:r>
        <w:rPr>
          <w:rFonts w:ascii="Consolas" w:hAnsi="Consolas"/>
          <w:sz w:val="20"/>
        </w:rPr>
        <w:br w:type="textWrapping"/>
      </w:r>
      <w:r>
        <w:rPr>
          <w:rFonts w:ascii="Consolas" w:hAnsi="Consolas"/>
          <w:sz w:val="20"/>
        </w:rPr>
        <w:t>├── reviews.txt</w:t>
      </w:r>
      <w:r>
        <w:rPr>
          <w:rFonts w:ascii="Consolas" w:hAnsi="Consolas"/>
          <w:sz w:val="20"/>
        </w:rPr>
        <w:br w:type="textWrapping"/>
      </w:r>
      <w:r>
        <w:rPr>
          <w:rFonts w:ascii="Consolas" w:hAnsi="Consolas"/>
          <w:sz w:val="20"/>
        </w:rPr>
        <w:t>├── checkpoint1_问题分析.md</w:t>
      </w:r>
      <w:r>
        <w:rPr>
          <w:rFonts w:ascii="Consolas" w:hAnsi="Consolas"/>
          <w:sz w:val="20"/>
        </w:rPr>
        <w:br w:type="textWrapping"/>
      </w:r>
      <w:r>
        <w:rPr>
          <w:rFonts w:ascii="Consolas" w:hAnsi="Consolas"/>
          <w:sz w:val="20"/>
        </w:rPr>
        <w:t>├── checkpoint2_数据探索截图/</w:t>
      </w:r>
      <w:r>
        <w:rPr>
          <w:rFonts w:ascii="Consolas" w:hAnsi="Consolas"/>
          <w:sz w:val="20"/>
        </w:rPr>
        <w:br w:type="textWrapping"/>
      </w:r>
      <w:r>
        <w:rPr>
          <w:rFonts w:ascii="Consolas" w:hAnsi="Consolas"/>
          <w:sz w:val="20"/>
        </w:rPr>
        <w:t>│   ├── 原始数据前10行.png</w:t>
      </w:r>
      <w:r>
        <w:rPr>
          <w:rFonts w:ascii="Consolas" w:hAnsi="Consolas"/>
          <w:sz w:val="20"/>
        </w:rPr>
        <w:br w:type="textWrapping"/>
      </w:r>
      <w:r>
        <w:rPr>
          <w:rFonts w:ascii="Consolas" w:hAnsi="Consolas"/>
          <w:sz w:val="20"/>
        </w:rPr>
        <w:t>│   ├── 数据类型查看.png</w:t>
      </w:r>
      <w:r>
        <w:rPr>
          <w:rFonts w:ascii="Consolas" w:hAnsi="Consolas"/>
          <w:sz w:val="20"/>
        </w:rPr>
        <w:br w:type="textWrapping"/>
      </w:r>
      <w:r>
        <w:rPr>
          <w:rFonts w:ascii="Consolas" w:hAnsi="Consolas"/>
          <w:sz w:val="20"/>
        </w:rPr>
        <w:t>│   └── 3个发现.txt</w:t>
      </w:r>
      <w:r>
        <w:rPr>
          <w:rFonts w:ascii="Consolas" w:hAnsi="Consolas"/>
          <w:sz w:val="20"/>
        </w:rPr>
        <w:br w:type="textWrapping"/>
      </w:r>
      <w:r>
        <w:rPr>
          <w:rFonts w:ascii="Consolas" w:hAnsi="Consolas"/>
          <w:sz w:val="20"/>
        </w:rPr>
        <w:t>├── checkpoint3_清洗过程/</w:t>
      </w:r>
      <w:r>
        <w:rPr>
          <w:rFonts w:ascii="Consolas" w:hAnsi="Consolas"/>
          <w:sz w:val="20"/>
        </w:rPr>
        <w:br w:type="textWrapping"/>
      </w:r>
      <w:r>
        <w:rPr>
          <w:rFonts w:ascii="Consolas" w:hAnsi="Consolas"/>
          <w:sz w:val="20"/>
        </w:rPr>
        <w:t>│   ├── 发现的脏数据清单.xlsx</w:t>
      </w:r>
      <w:r>
        <w:rPr>
          <w:rFonts w:ascii="Consolas" w:hAnsi="Consolas"/>
          <w:sz w:val="20"/>
        </w:rPr>
        <w:br w:type="textWrapping"/>
      </w:r>
      <w:r>
        <w:rPr>
          <w:rFonts w:ascii="Consolas" w:hAnsi="Consolas"/>
          <w:sz w:val="20"/>
        </w:rPr>
        <w:t>│   ├── 第一次清洗代码.py</w:t>
      </w:r>
      <w:r>
        <w:rPr>
          <w:rFonts w:ascii="Consolas" w:hAnsi="Consolas"/>
          <w:sz w:val="20"/>
        </w:rPr>
        <w:br w:type="textWrapping"/>
      </w:r>
      <w:r>
        <w:rPr>
          <w:rFonts w:ascii="Consolas" w:hAnsi="Consolas"/>
          <w:sz w:val="20"/>
        </w:rPr>
        <w:t>│   ├── 第一次清洗后发现问题.txt</w:t>
      </w:r>
      <w:r>
        <w:rPr>
          <w:rFonts w:ascii="Consolas" w:hAnsi="Consolas"/>
          <w:sz w:val="20"/>
        </w:rPr>
        <w:br w:type="textWrapping"/>
      </w:r>
      <w:r>
        <w:rPr>
          <w:rFonts w:ascii="Consolas" w:hAnsi="Consolas"/>
          <w:sz w:val="20"/>
        </w:rPr>
        <w:t>│   ├── 第二次清洗代码.py</w:t>
      </w:r>
      <w:r>
        <w:rPr>
          <w:rFonts w:ascii="Consolas" w:hAnsi="Consolas"/>
          <w:sz w:val="20"/>
        </w:rPr>
        <w:br w:type="textWrapping"/>
      </w:r>
      <w:r>
        <w:rPr>
          <w:rFonts w:ascii="Consolas" w:hAnsi="Consolas"/>
          <w:sz w:val="20"/>
        </w:rPr>
        <w:t>│   └── 最终清洗后数据.csv</w:t>
      </w:r>
      <w:r>
        <w:rPr>
          <w:rFonts w:ascii="Consolas" w:hAnsi="Consolas"/>
          <w:sz w:val="20"/>
        </w:rPr>
        <w:br w:type="textWrapping"/>
      </w:r>
      <w:r>
        <w:rPr>
          <w:rFonts w:ascii="Consolas" w:hAnsi="Consolas"/>
          <w:sz w:val="20"/>
        </w:rPr>
        <w:t>├── checkpoint4_分析过程/</w:t>
      </w:r>
      <w:r>
        <w:rPr>
          <w:rFonts w:ascii="Consolas" w:hAnsi="Consolas"/>
          <w:sz w:val="20"/>
        </w:rPr>
        <w:br w:type="textWrapping"/>
      </w:r>
      <w:r>
        <w:rPr>
          <w:rFonts w:ascii="Consolas" w:hAnsi="Consolas"/>
          <w:sz w:val="20"/>
        </w:rPr>
        <w:t>│   ├── 分词测试截图.png</w:t>
      </w:r>
      <w:r>
        <w:rPr>
          <w:rFonts w:ascii="Consolas" w:hAnsi="Consolas"/>
          <w:sz w:val="20"/>
        </w:rPr>
        <w:br w:type="textWrapping"/>
      </w:r>
      <w:r>
        <w:rPr>
          <w:rFonts w:ascii="Consolas" w:hAnsi="Consolas"/>
          <w:sz w:val="20"/>
        </w:rPr>
        <w:t>│   ├── 停用词调整记录.txt</w:t>
      </w:r>
      <w:r>
        <w:rPr>
          <w:rFonts w:ascii="Consolas" w:hAnsi="Consolas"/>
          <w:sz w:val="20"/>
        </w:rPr>
        <w:br w:type="textWrapping"/>
      </w:r>
      <w:r>
        <w:rPr>
          <w:rFonts w:ascii="Consolas" w:hAnsi="Consolas"/>
          <w:sz w:val="20"/>
        </w:rPr>
        <w:t>│   ├── 词频统计Top50.csv</w:t>
      </w:r>
      <w:r>
        <w:rPr>
          <w:rFonts w:ascii="Consolas" w:hAnsi="Consolas"/>
          <w:sz w:val="20"/>
        </w:rPr>
        <w:br w:type="textWrapping"/>
      </w:r>
      <w:r>
        <w:rPr>
          <w:rFonts w:ascii="Consolas" w:hAnsi="Consolas"/>
          <w:sz w:val="20"/>
        </w:rPr>
        <w:t>│   ├── 产品特性词频表.csv</w:t>
      </w:r>
      <w:r>
        <w:rPr>
          <w:rFonts w:ascii="Consolas" w:hAnsi="Consolas"/>
          <w:sz w:val="20"/>
        </w:rPr>
        <w:br w:type="textWrapping"/>
      </w:r>
      <w:r>
        <w:rPr>
          <w:rFonts w:ascii="Consolas" w:hAnsi="Consolas"/>
          <w:sz w:val="20"/>
        </w:rPr>
        <w:t>│   └── 分词与词频.py</w:t>
      </w:r>
      <w:r>
        <w:rPr>
          <w:rFonts w:ascii="Consolas" w:hAnsi="Consolas"/>
          <w:sz w:val="20"/>
        </w:rPr>
        <w:br w:type="textWrapping"/>
      </w:r>
      <w:r>
        <w:rPr>
          <w:rFonts w:ascii="Consolas" w:hAnsi="Consolas"/>
          <w:sz w:val="20"/>
        </w:rPr>
        <w:t>├── checkpoint5_可视化/</w:t>
      </w:r>
      <w:r>
        <w:rPr>
          <w:rFonts w:ascii="Consolas" w:hAnsi="Consolas"/>
          <w:sz w:val="20"/>
        </w:rPr>
        <w:br w:type="textWrapping"/>
      </w:r>
      <w:r>
        <w:rPr>
          <w:rFonts w:ascii="Consolas" w:hAnsi="Consolas"/>
          <w:sz w:val="20"/>
        </w:rPr>
        <w:t>│   ├── 词云图.png</w:t>
      </w:r>
      <w:r>
        <w:rPr>
          <w:rFonts w:ascii="Consolas" w:hAnsi="Consolas"/>
          <w:sz w:val="20"/>
        </w:rPr>
        <w:br w:type="textWrapping"/>
      </w:r>
      <w:r>
        <w:rPr>
          <w:rFonts w:ascii="Consolas" w:hAnsi="Consolas"/>
          <w:sz w:val="20"/>
        </w:rPr>
        <w:t>│   ├── 情感分布图.png</w:t>
      </w:r>
      <w:r>
        <w:rPr>
          <w:rFonts w:ascii="Consolas" w:hAnsi="Consolas"/>
          <w:sz w:val="20"/>
        </w:rPr>
        <w:br w:type="textWrapping"/>
      </w:r>
      <w:r>
        <w:rPr>
          <w:rFonts w:ascii="Consolas" w:hAnsi="Consolas"/>
          <w:sz w:val="20"/>
        </w:rPr>
        <w:t>│   ├── 图表调整记录.txt</w:t>
      </w:r>
      <w:r>
        <w:rPr>
          <w:rFonts w:ascii="Consolas" w:hAnsi="Consolas"/>
          <w:sz w:val="20"/>
        </w:rPr>
        <w:br w:type="textWrapping"/>
      </w:r>
      <w:r>
        <w:rPr>
          <w:rFonts w:ascii="Consolas" w:hAnsi="Consolas"/>
          <w:sz w:val="20"/>
        </w:rPr>
        <w:t>│   ├── 各特性情感统计.csv</w:t>
      </w:r>
      <w:r>
        <w:rPr>
          <w:rFonts w:ascii="Consolas" w:hAnsi="Consolas"/>
          <w:sz w:val="20"/>
        </w:rPr>
        <w:br w:type="textWrapping"/>
      </w:r>
      <w:r>
        <w:rPr>
          <w:rFonts w:ascii="Consolas" w:hAnsi="Consolas"/>
          <w:sz w:val="20"/>
        </w:rPr>
        <w:t>│   ├── 带情感标签的数据.csv</w:t>
      </w:r>
      <w:r>
        <w:rPr>
          <w:rFonts w:ascii="Consolas" w:hAnsi="Consolas"/>
          <w:sz w:val="20"/>
        </w:rPr>
        <w:br w:type="textWrapping"/>
      </w:r>
      <w:r>
        <w:rPr>
          <w:rFonts w:ascii="Consolas" w:hAnsi="Consolas"/>
          <w:sz w:val="20"/>
        </w:rPr>
        <w:t>│   └── 可视化与情感分析.py</w:t>
      </w:r>
      <w:r>
        <w:rPr>
          <w:rFonts w:ascii="Consolas" w:hAnsi="Consolas"/>
          <w:sz w:val="20"/>
        </w:rPr>
        <w:br w:type="textWrapping"/>
      </w:r>
      <w:r>
        <w:rPr>
          <w:rFonts w:ascii="Consolas" w:hAnsi="Consolas"/>
          <w:sz w:val="20"/>
        </w:rPr>
        <w:t>└── checkpoint6_最终报告.docx</w:t>
      </w:r>
    </w:p>
    <w:sectPr>
      <w:pgSz w:w="12240" w:h="15840"/>
      <w:pgMar w:top="1417" w:right="1417" w:bottom="1417" w:left="1417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ＭＳ 明朝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B5E5DFE"/>
    <w:rsid w:val="0CAD33B7"/>
    <w:rsid w:val="305C2239"/>
    <w:rsid w:val="475A63E1"/>
    <w:rsid w:val="72253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qFormat="1"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qFormat="1"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qFormat="1"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qFormat="1"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宋体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qFormat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1042</Words>
  <Characters>1269</Characters>
  <Lines>0</Lines>
  <Paragraphs>0</Paragraphs>
  <TotalTime>0</TotalTime>
  <ScaleCrop>false</ScaleCrop>
  <LinksUpToDate>false</LinksUpToDate>
  <CharactersWithSpaces>1330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WPS_1665158381</cp:lastModifiedBy>
  <dcterms:modified xsi:type="dcterms:W3CDTF">2026-05-13T06:32:32Z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eyJoZGlkIjoiNTM3MzVjZmMzZDYzNjQyMWFjNTBmMzhkZDU4OWM4OTciLCJ1c2VySWQiOiIxNDE2NjM3MTY5In0=</vt:lpwstr>
  </property>
  <property fmtid="{D5CDD505-2E9C-101B-9397-08002B2CF9AE}" pid="3" name="KSOProductBuildVer">
    <vt:lpwstr>2052-12.1.0.25865</vt:lpwstr>
  </property>
  <property fmtid="{D5CDD505-2E9C-101B-9397-08002B2CF9AE}" pid="4" name="ICV">
    <vt:lpwstr>9CBB6164F1154425A0BAB4E993370054_12</vt:lpwstr>
  </property>
</Properties>
</file>