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00E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  <w:t>现金流管理对企业财务稳定性的影响分析</w:t>
      </w:r>
    </w:p>
    <w:p w14:paraId="340224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引言</w:t>
      </w:r>
    </w:p>
    <w:p w14:paraId="151596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在全球经济环境复杂多变、市场竞争日趋激烈的背景下，企业面临的财务压力与经营不确定性持续攀升。现金流作为企业运营的 “生命线”，不仅是支撑日常经营运转的核心资源，更是企业在经济波动与市场风险中维持财务稳定、实现可持续发展的关键保障。当前，部分企业虽账面盈利表现良好，但因现金流管理不善 —— 如资金调度失衡、应收账款回收滞后、投融资期限错配、风险预警缺失等，仍频繁陷入资金链断裂、偿债能力不足、投资机会丧失等困境，严重制约企业长期发展。因此，深入探讨现金流管理与企业财务稳定性的内在关联，剖析当前管理中存在的问题，并提出针对性优化策略，对提升企业抗风险能力、实现稳健经营具有重要的理论与实践意义。</w:t>
      </w:r>
    </w:p>
    <w:p w14:paraId="660418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  <w:bdr w:val="none" w:color="auto" w:sz="0" w:space="0"/>
          <w:lang w:val="en-US" w:eastAsia="zh-CN"/>
        </w:rPr>
        <w:t>一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、现金流管理的基本概念与重要性</w:t>
      </w:r>
    </w:p>
    <w:p w14:paraId="2E6339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（一）现金流管理的定义与核心内容</w:t>
      </w:r>
    </w:p>
    <w:p w14:paraId="797EB9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现金流是指企业在一定会计期间内，通过经营活动、投资活动、筹资活动产生的现金及现金等价物的流入与流出总和，直观反映企业资金的获取能力与使用效率。现金流管理则是围绕现金流展开的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预测、调度、控制与优化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的系统性管理工作，核心目标是在保障资金安全的前提下，提升资金使用效率，支撑企业日常运营与战略发展。</w:t>
      </w:r>
    </w:p>
    <w:p w14:paraId="0D4F5E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其核心管理内容可概括为四个维度：一是科学的现金流预测与预算编制，结合历史经营数据、业务发展计划与外部市场环境，构建短期（月度 / 季度）与长期（年度）现金流预测模型，提前规划资金收支；二是实时的现金流监控与风险预警，建立现金流入流出比、现金周转天数等核心指标，动态跟踪资金流动，及时识别并预警资金缺口风险；三是高效的营运资金调度与优化，通过应收账款催收、应付账款延期、存货周转提升等手段，平衡资金收支节奏，改善现金流状况；四是合理的投融资匹配管理，优化融资结构与投资节奏，避免短贷长投等期限错配问题，保障资金可持续供应。</w:t>
      </w:r>
    </w:p>
    <w:p w14:paraId="27F00B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（二）现金流管理的重要价值</w:t>
      </w:r>
    </w:p>
    <w:p w14:paraId="195E03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现金流管理水平直接决定企业的生存与发展能力，其重要性体现在三个层面：</w:t>
      </w:r>
    </w:p>
    <w:p w14:paraId="3899734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保障日常运营稳定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：充足且稳定的现金流是企业及时支付员工工资、供应商货款、运营费用的基础，可有效避免因资金短缺导致的运营中断风险。</w:t>
      </w:r>
    </w:p>
    <w:p w14:paraId="323EFBB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增强风险抵御能力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：面对市场波动、政策调整、突发危机等外部冲击，健康的现金流是企业应对风险、维持经营的核心缓冲器，能够帮助企业平稳渡过困难时期。</w:t>
      </w:r>
    </w:p>
    <w:p w14:paraId="415FE47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支撑长期战略发展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：持续稳定的现金流为企业技术研发、市场拓展、产能扩张等长期投资活动提供资金保障，是企业实现可持续增长、提升市场竞争力的关键支撑。</w:t>
      </w:r>
    </w:p>
    <w:p w14:paraId="4A531A7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优化资本结构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：通过现金流调节股利分配、债务偿还节奏，平衡企业权益与负债结构，提升财务健康度与资本市场信心。</w:t>
      </w:r>
    </w:p>
    <w:p w14:paraId="71D2BD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  <w:bdr w:val="none" w:color="auto" w:sz="0" w:space="0"/>
          <w:lang w:val="en-US" w:eastAsia="zh-CN"/>
        </w:rPr>
        <w:t>二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、现金流管理对企业财务稳定性的影响</w:t>
      </w:r>
    </w:p>
    <w:p w14:paraId="6D1D0B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（一）现金流管理与财务稳定性的内在关联</w:t>
      </w:r>
    </w:p>
    <w:p w14:paraId="54F342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财务稳定性是企业持续经营、偿债履约、应对风险能力的综合体现，而现金流是其核心物质基础，二者存在紧密的内在关联：</w:t>
      </w:r>
    </w:p>
    <w:p w14:paraId="2B73F7D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流动性维度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：现金流直接决定企业短期偿债能力，现金流充足可保障银行贷款、应付账款等债务按时偿还，避免资金链断裂；若现金流枯竭，将直接引发支付困难，甚至导致企业破产清算。</w:t>
      </w:r>
    </w:p>
    <w:p w14:paraId="434AE3D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盈利性维度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：盈利是企业长期稳定的基础，但 “账面盈利、现金流匮乏” 的企业仍面临经营危机，健康的现金流可将账面盈利转化为实际可支配资金，保障企业持续盈利与再投资能力。</w:t>
      </w:r>
    </w:p>
    <w:p w14:paraId="3316DA3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成长性维度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：稳定的现金流为企业投资扩张提供资金支持，是企业把握市场机遇、实现规模增长与价值提升的前提。</w:t>
      </w:r>
    </w:p>
    <w:p w14:paraId="3E836E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（二）当前企业现金流管理存在的突出问题</w:t>
      </w:r>
    </w:p>
    <w:p w14:paraId="19C7649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资金链断裂风险凸显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：部分企业存在资金调度不当、融资渠道单一、过度依赖短期借款等问题，导致现金流储备不足，无法应对突发资金需求，极易引发运营中断风险。</w:t>
      </w:r>
    </w:p>
    <w:p w14:paraId="5F1A3AE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债务偿还压力持续加剧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：现金流不足导致债务违约风险上升，不仅会影响企业信用评级，还会推高后续融资成本，形成 “偿债困难 — 融资昂贵” 的恶性循环，严重威胁财务稳定。</w:t>
      </w:r>
    </w:p>
    <w:p w14:paraId="5348ECB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投资发展机会丧失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：在经济增长期或行业机遇期，现金流匮乏的企业无法及时投入技术研发、市场拓展等关键项目，错失发展良机，长期将削弱企业核心竞争力。</w:t>
      </w:r>
    </w:p>
    <w:p w14:paraId="7B18B3C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资金使用效率低下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：大量资金闲置或沉淀在低效存货、应收账款等资产中，未实现优化配置，降低了企业整体盈利能力与资金回报率。</w:t>
      </w:r>
    </w:p>
    <w:p w14:paraId="79C154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（三）现金流管理失范对财务稳定性的潜在威胁</w:t>
      </w:r>
    </w:p>
    <w:p w14:paraId="080E2A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若现金流管理失控，将引发连锁式财务风险：一方面，资金闲置导致收益损失，资金短缺引发支付危机，直接冲击企业正常经营；另一方面，不合理的投融资结构会加剧财务杠杆风险，极端情况下可能导致企业资不抵债、破产清算；此外，现金流波动还会影响投资者与债权人信心，进一步加剧企业融资难度，形成负面循环，彻底破坏财务稳定性。</w:t>
      </w:r>
    </w:p>
    <w:p w14:paraId="215573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  <w:bdr w:val="none" w:color="auto" w:sz="0" w:space="0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、优化企业现金流管理的策略</w:t>
      </w:r>
    </w:p>
    <w:p w14:paraId="6D33CF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（一）构建精细化现金流预测与风险控制体系</w:t>
      </w:r>
    </w:p>
    <w:p w14:paraId="68A1A46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建立多维度现金流预测模型，结合业务场景、行业周期与市场环境动态调整预测参数，提升预测准确性，为资金调度提供科学依据。</w:t>
      </w:r>
    </w:p>
    <w:p w14:paraId="5C4EFD6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设立现金流风险预警阈值，实时监控资金流动数据，一旦触发预警信号，及时启动应急方案，如催收应收账款、申请应急融资等。</w:t>
      </w:r>
    </w:p>
    <w:p w14:paraId="76D0B22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建立应急资金储备制度，预留一定比例的备用资金，应对突发资金需求，增强企业抗风险韧性。</w:t>
      </w:r>
    </w:p>
    <w:p w14:paraId="4445AC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（二）强化营运资金精细化管理与内部控制</w:t>
      </w:r>
    </w:p>
    <w:p w14:paraId="209E207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应收账款管理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：建立客户信用评估体系，合理控制赊销比例，通过提前付款折扣、账龄分析、专业化催收等手段加快回款速度，降低坏账风险。</w:t>
      </w:r>
    </w:p>
    <w:p w14:paraId="6AED495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应付账款管理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：在维护良好商业信誉的前提下，合理利用商业信用，与供应商协商延期付款、分期付款等方式，缓解短期资金压力。</w:t>
      </w:r>
    </w:p>
    <w:p w14:paraId="31DBC1F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存货管理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：运用经济订货量（EOQ）模型、安全库存管理等科学方法，优化存货结构，降低存货资金占用，提升存货周转效率。</w:t>
      </w:r>
    </w:p>
    <w:p w14:paraId="1937827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完善内部控制制度，规范资金收支流程，加强内部审计与监督，防范资金挪用、浪费等风险。</w:t>
      </w:r>
    </w:p>
    <w:p w14:paraId="0DE8DB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（三）创新融资工具与数字化赋能管理</w:t>
      </w:r>
    </w:p>
    <w:p w14:paraId="279E157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拓展多元化融资渠道，除传统银行贷款外，可利用票据贴现、供应链金融、债券发行等工具，优化资本结构，匹配资金需求期限。</w:t>
      </w:r>
    </w:p>
    <w:p w14:paraId="26598B1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引入 ERP 系统、专业现金流管理软件，实现现金流数据自动化处理、实时监控与可视化分析，提升管理效率与决策准确性。</w:t>
      </w:r>
    </w:p>
    <w:p w14:paraId="3E3079E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利用大数据、人工智能技术挖掘现金流数据价值，辅助风险预警与投资决策，进一步提升现金流管理水平。</w:t>
      </w:r>
    </w:p>
    <w:p w14:paraId="0EE2E1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  <w:bdr w:val="none" w:color="auto" w:sz="0" w:space="0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、结束语</w:t>
      </w:r>
    </w:p>
    <w:p w14:paraId="75EDC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现金流管理是企业财务管理的核心环节，直接决定企业财务稳定性与可持续发展能力。良好的现金流管理不仅能保障企业日常运营稳定、增强抗风险能力，还能优化资源配置、支撑长期战略发展。企业需结合自身经营特点与行业环境，构建科学的现金流预测、监控与优化体系，通过精细化营运资金管理、多元化融资渠道拓展、数字化技术赋能等手段，全面提升现金流管理水平，为企业稳健经营、实现高质量发展筑牢资金基础。</w:t>
      </w:r>
    </w:p>
    <w:p w14:paraId="6C995962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B4834"/>
    <w:multiLevelType w:val="multilevel"/>
    <w:tmpl w:val="839B483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FC1F0AC"/>
    <w:multiLevelType w:val="multilevel"/>
    <w:tmpl w:val="9FC1F0A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F369977"/>
    <w:multiLevelType w:val="multilevel"/>
    <w:tmpl w:val="CF36997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09BF34B6"/>
    <w:multiLevelType w:val="multilevel"/>
    <w:tmpl w:val="09BF34B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19F85B18"/>
    <w:multiLevelType w:val="multilevel"/>
    <w:tmpl w:val="19F85B1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4B27C771"/>
    <w:multiLevelType w:val="multilevel"/>
    <w:tmpl w:val="4B27C77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C12AF"/>
    <w:rsid w:val="6BCC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2026-03-15T10:06:00Z</dcterms:created>
  <dc:creator>孙振宇</dc:creator>
  <cp:lastModifiedBy>孙振宇</cp:lastModifiedBy>
  <dcterms:modified xsi:type="dcterms:W3CDTF">2026-03-15T10:09:08Z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C0D77F60239744FC9617D82EC253A528_11</vt:lpwstr>
  </property>
  <property fmtid="{D5CDD505-2E9C-101B-9397-08002B2CF9AE}" pid="4" name="KSOTemplateDocerSaveRecord">
    <vt:lpwstr>eyJoZGlkIjoiZDI4MjRmMmYyZTg4ZjViNjZjY2QzODE5OTM0MDM4OGIiLCJ1c2VySWQiOiIxNzMxNTAwMjA5In0=</vt:lpwstr>
  </property>
</Properties>
</file>