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B7251">
      <w:pPr>
        <w:pStyle w:val="20"/>
        <w:keepNext/>
        <w:keepLines w:val="0"/>
        <w:kinsoku/>
        <w:wordWrap/>
        <w:overflowPunct/>
        <w:topLinePunct w:val="0"/>
        <w:autoSpaceDE/>
        <w:autoSpaceDN/>
        <w:bidi w:val="0"/>
        <w:spacing w:line="360" w:lineRule="auto"/>
        <w:textAlignment w:val="auto"/>
        <w:outlineLvl w:val="9"/>
        <w:rPr>
          <w:rFonts w:hint="eastAsia" w:ascii="Times New Roman" w:hAnsi="Times New Roman" w:eastAsia="黑体"/>
          <w:b w:val="0"/>
          <w:bCs w:val="0"/>
          <w:lang w:eastAsia="zh-CN"/>
        </w:rPr>
      </w:pPr>
      <w:r>
        <w:rPr>
          <w:rFonts w:hint="eastAsia" w:ascii="Times New Roman" w:hAnsi="Times New Roman"/>
          <w:b w:val="0"/>
          <w:bCs w:val="0"/>
          <w:lang w:eastAsia="zh-CN"/>
        </w:rPr>
        <w:t>摘  要</w:t>
      </w:r>
    </w:p>
    <w:p w14:paraId="6C0F84FC">
      <w:pPr>
        <w:pStyle w:val="21"/>
        <w:keepLines w:val="0"/>
        <w:kinsoku/>
        <w:wordWrap/>
        <w:overflowPunct/>
        <w:topLinePunct w:val="0"/>
        <w:autoSpaceDE/>
        <w:autoSpaceDN/>
        <w:bidi w:val="0"/>
        <w:spacing w:line="360" w:lineRule="auto"/>
        <w:textAlignment w:val="auto"/>
        <w:rPr>
          <w:rFonts w:ascii="Times New Roman" w:hAnsi="Times New Roman"/>
          <w:b w:val="0"/>
          <w:bCs w:val="0"/>
        </w:rPr>
      </w:pPr>
      <w:r>
        <w:rPr>
          <w:rFonts w:hint="eastAsia" w:ascii="Times New Roman" w:hAnsi="Times New Roman" w:eastAsia="宋体" w:cs="Times New Roman"/>
          <w:b w:val="0"/>
          <w:bCs w:val="0"/>
          <w:sz w:val="24"/>
          <w:szCs w:val="24"/>
        </w:rPr>
        <w:t>针对传统停车场存在车位检测效率低、车位引导混乱、资源利用率不足等问题，本文设计并实现了一套基于深度学习与计算机视觉的智能停车场车位检测与引导系统。系统以Python为开发语言，选用ultralytics深度学习框架、OpenCV视觉处理工具，结合</w:t>
      </w:r>
      <w:r>
        <w:rPr>
          <w:rFonts w:hint="eastAsia" w:cs="Times New Roman"/>
          <w:b w:val="0"/>
          <w:bCs w:val="0"/>
          <w:sz w:val="24"/>
          <w:szCs w:val="24"/>
          <w:lang w:eastAsia="zh-CN"/>
        </w:rPr>
        <w:t>YOLOv8</w:t>
      </w:r>
      <w:r>
        <w:rPr>
          <w:rFonts w:hint="eastAsia" w:ascii="Times New Roman" w:hAnsi="Times New Roman" w:eastAsia="宋体" w:cs="Times New Roman"/>
          <w:b w:val="0"/>
          <w:bCs w:val="0"/>
          <w:sz w:val="24"/>
          <w:szCs w:val="24"/>
        </w:rPr>
        <w:t>v8目标检测算法，实现停车场内车位实时检测、车位占用状态识别及最优泊车路径引导等核心功能。本文完成了系统的需求分析、架构设计、模块开发、功能与性能测试，测试结果表明，系统车位检测精度达92%以上，车位识别响应时间小于0.5s，可有效提升停车场运营效率，具备实际应用价值。</w:t>
      </w:r>
    </w:p>
    <w:p w14:paraId="3EC4F9AA">
      <w:pPr>
        <w:pStyle w:val="22"/>
        <w:keepLines w:val="0"/>
        <w:kinsoku/>
        <w:wordWrap/>
        <w:overflowPunct/>
        <w:topLinePunct w:val="0"/>
        <w:autoSpaceDE/>
        <w:autoSpaceDN/>
        <w:bidi w:val="0"/>
        <w:spacing w:line="360" w:lineRule="auto"/>
        <w:ind w:firstLine="0" w:firstLineChars="0"/>
        <w:textAlignment w:val="auto"/>
        <w:rPr>
          <w:rFonts w:ascii="Times New Roman" w:hAnsi="Times New Roman" w:eastAsia="宋体" w:cs="Times New Roman"/>
          <w:b w:val="0"/>
          <w:bCs w:val="0"/>
          <w:sz w:val="24"/>
          <w:szCs w:val="24"/>
        </w:rPr>
      </w:pPr>
      <w:r>
        <w:rPr>
          <w:rStyle w:val="23"/>
          <w:rFonts w:ascii="Times New Roman" w:hAnsi="Times New Roman"/>
          <w:b w:val="0"/>
          <w:bCs w:val="0"/>
        </w:rPr>
        <w:t>关键词：</w:t>
      </w:r>
      <w:r>
        <w:rPr>
          <w:rFonts w:ascii="Times New Roman" w:hAnsi="Times New Roman" w:eastAsia="宋体" w:cs="Times New Roman"/>
          <w:b w:val="0"/>
          <w:bCs w:val="0"/>
          <w:sz w:val="24"/>
          <w:szCs w:val="24"/>
        </w:rPr>
        <w:t>深度学习；计算机视觉；车辆检测；车位引导；智能停车场</w:t>
      </w:r>
    </w:p>
    <w:p w14:paraId="18CB56F3">
      <w:pPr>
        <w:pStyle w:val="24"/>
        <w:keepLines w:val="0"/>
        <w:kinsoku/>
        <w:wordWrap/>
        <w:overflowPunct/>
        <w:topLinePunct w:val="0"/>
        <w:autoSpaceDE/>
        <w:autoSpaceDN/>
        <w:bidi w:val="0"/>
        <w:spacing w:line="360" w:lineRule="auto"/>
        <w:textAlignment w:val="auto"/>
        <w:rPr>
          <w:rFonts w:ascii="Times New Roman" w:hAnsi="Times New Roman"/>
          <w:b w:val="0"/>
          <w:bCs w:val="0"/>
        </w:rPr>
      </w:pPr>
      <w:bookmarkStart w:id="0" w:name="heading_2"/>
      <w:r>
        <w:rPr>
          <w:rFonts w:ascii="Times New Roman" w:hAnsi="Times New Roman"/>
          <w:b w:val="0"/>
          <w:bCs w:val="0"/>
        </w:rPr>
        <w:br w:type="page"/>
      </w:r>
      <w:r>
        <w:rPr>
          <w:rFonts w:ascii="Times New Roman" w:hAnsi="Times New Roman"/>
          <w:b w:val="0"/>
          <w:bCs w:val="0"/>
        </w:rPr>
        <w:t>目</w:t>
      </w:r>
      <w:r>
        <w:rPr>
          <w:rFonts w:hint="eastAsia" w:ascii="Times New Roman" w:hAnsi="Times New Roman"/>
          <w:b w:val="0"/>
          <w:bCs w:val="0"/>
          <w:lang w:eastAsia="zh-CN"/>
        </w:rPr>
        <w:t xml:space="preserve">  </w:t>
      </w:r>
      <w:r>
        <w:rPr>
          <w:rFonts w:ascii="Times New Roman" w:hAnsi="Times New Roman"/>
          <w:b w:val="0"/>
          <w:bCs w:val="0"/>
        </w:rPr>
        <w:t>录</w:t>
      </w:r>
    </w:p>
    <w:p w14:paraId="3C50F788">
      <w:pPr>
        <w:pStyle w:val="14"/>
        <w:tabs>
          <w:tab w:val="right" w:leader="dot" w:pos="8305"/>
        </w:tabs>
      </w:pPr>
      <w:r>
        <w:rPr>
          <w:rFonts w:ascii="Times New Roman" w:hAnsi="Times New Roman"/>
          <w:b w:val="0"/>
          <w:bCs w:val="0"/>
        </w:rPr>
        <w:fldChar w:fldCharType="begin"/>
      </w:r>
      <w:r>
        <w:rPr>
          <w:rFonts w:ascii="Times New Roman" w:hAnsi="Times New Roman"/>
          <w:b w:val="0"/>
          <w:bCs w:val="0"/>
        </w:rPr>
        <w:instrText xml:space="preserve">TOC \o "1-3" \h \u </w:instrText>
      </w:r>
      <w:r>
        <w:rPr>
          <w:rFonts w:ascii="Times New Roman" w:hAnsi="Times New Roman"/>
          <w:b w:val="0"/>
          <w:bCs w:val="0"/>
        </w:rPr>
        <w:fldChar w:fldCharType="separate"/>
      </w:r>
      <w:r>
        <w:rPr>
          <w:rFonts w:ascii="Times New Roman" w:hAnsi="Times New Roman"/>
          <w:bCs w:val="0"/>
        </w:rPr>
        <w:fldChar w:fldCharType="begin"/>
      </w:r>
      <w:r>
        <w:rPr>
          <w:rFonts w:ascii="Times New Roman" w:hAnsi="Times New Roman"/>
          <w:bCs w:val="0"/>
        </w:rPr>
        <w:instrText xml:space="preserve"> HYPERLINK \l _Toc8966 </w:instrText>
      </w:r>
      <w:r>
        <w:rPr>
          <w:rFonts w:ascii="Times New Roman" w:hAnsi="Times New Roman"/>
          <w:bCs w:val="0"/>
        </w:rPr>
        <w:fldChar w:fldCharType="separate"/>
      </w:r>
      <w:r>
        <w:rPr>
          <w:rFonts w:hint="eastAsia" w:ascii="Times New Roman" w:hAnsi="Times New Roman"/>
          <w:bCs w:val="0"/>
          <w:lang w:eastAsia="zh-CN"/>
        </w:rPr>
        <w:t xml:space="preserve">第一章 </w:t>
      </w:r>
      <w:r>
        <w:rPr>
          <w:rFonts w:ascii="Times New Roman" w:hAnsi="Times New Roman"/>
          <w:bCs w:val="0"/>
        </w:rPr>
        <w:t>绪论</w:t>
      </w:r>
      <w:r>
        <w:tab/>
      </w:r>
      <w:r>
        <w:fldChar w:fldCharType="begin"/>
      </w:r>
      <w:r>
        <w:instrText xml:space="preserve"> PAGEREF _Toc8966 \h </w:instrText>
      </w:r>
      <w:r>
        <w:fldChar w:fldCharType="separate"/>
      </w:r>
      <w:r>
        <w:t>1</w:t>
      </w:r>
      <w:r>
        <w:fldChar w:fldCharType="end"/>
      </w:r>
      <w:r>
        <w:rPr>
          <w:rFonts w:ascii="Times New Roman" w:hAnsi="Times New Roman"/>
          <w:bCs w:val="0"/>
        </w:rPr>
        <w:fldChar w:fldCharType="end"/>
      </w:r>
    </w:p>
    <w:p w14:paraId="5ECAB9C5">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_Toc29260 </w:instrText>
      </w:r>
      <w:r>
        <w:rPr>
          <w:rFonts w:ascii="Times New Roman" w:hAnsi="Times New Roman"/>
          <w:bCs w:val="0"/>
        </w:rPr>
        <w:fldChar w:fldCharType="separate"/>
      </w:r>
      <w:r>
        <w:rPr>
          <w:rFonts w:hint="eastAsia" w:ascii="Times New Roman" w:hAnsi="Times New Roman"/>
          <w:bCs w:val="0"/>
          <w:lang w:eastAsia="zh-CN"/>
        </w:rPr>
        <w:t xml:space="preserve">1.1 </w:t>
      </w:r>
      <w:r>
        <w:rPr>
          <w:rFonts w:ascii="Times New Roman" w:hAnsi="Times New Roman"/>
          <w:bCs w:val="0"/>
        </w:rPr>
        <w:t>研究背景与意义</w:t>
      </w:r>
      <w:r>
        <w:tab/>
      </w:r>
      <w:r>
        <w:fldChar w:fldCharType="begin"/>
      </w:r>
      <w:r>
        <w:instrText xml:space="preserve"> PAGEREF _Toc29260 \h </w:instrText>
      </w:r>
      <w:r>
        <w:fldChar w:fldCharType="separate"/>
      </w:r>
      <w:r>
        <w:t>1</w:t>
      </w:r>
      <w:r>
        <w:fldChar w:fldCharType="end"/>
      </w:r>
      <w:r>
        <w:rPr>
          <w:rFonts w:ascii="Times New Roman" w:hAnsi="Times New Roman"/>
          <w:bCs w:val="0"/>
        </w:rPr>
        <w:fldChar w:fldCharType="end"/>
      </w:r>
    </w:p>
    <w:p w14:paraId="370EF30F">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_Toc25078 </w:instrText>
      </w:r>
      <w:r>
        <w:rPr>
          <w:rFonts w:ascii="Times New Roman" w:hAnsi="Times New Roman"/>
          <w:bCs w:val="0"/>
        </w:rPr>
        <w:fldChar w:fldCharType="separate"/>
      </w:r>
      <w:r>
        <w:rPr>
          <w:rFonts w:hint="eastAsia" w:ascii="Times New Roman" w:hAnsi="Times New Roman"/>
          <w:bCs w:val="0"/>
          <w:lang w:eastAsia="zh-CN"/>
        </w:rPr>
        <w:t xml:space="preserve">1.2 </w:t>
      </w:r>
      <w:r>
        <w:rPr>
          <w:rFonts w:ascii="Times New Roman" w:hAnsi="Times New Roman"/>
          <w:bCs w:val="0"/>
        </w:rPr>
        <w:t>国内外研究现状</w:t>
      </w:r>
      <w:r>
        <w:tab/>
      </w:r>
      <w:r>
        <w:fldChar w:fldCharType="begin"/>
      </w:r>
      <w:r>
        <w:instrText xml:space="preserve"> PAGEREF _Toc25078 \h </w:instrText>
      </w:r>
      <w:r>
        <w:fldChar w:fldCharType="separate"/>
      </w:r>
      <w:r>
        <w:t>1</w:t>
      </w:r>
      <w:r>
        <w:fldChar w:fldCharType="end"/>
      </w:r>
      <w:r>
        <w:rPr>
          <w:rFonts w:ascii="Times New Roman" w:hAnsi="Times New Roman"/>
          <w:bCs w:val="0"/>
        </w:rPr>
        <w:fldChar w:fldCharType="end"/>
      </w:r>
    </w:p>
    <w:p w14:paraId="0F3F30AD">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_Toc29941 </w:instrText>
      </w:r>
      <w:r>
        <w:rPr>
          <w:rFonts w:ascii="Times New Roman" w:hAnsi="Times New Roman"/>
          <w:bCs w:val="0"/>
        </w:rPr>
        <w:fldChar w:fldCharType="separate"/>
      </w:r>
      <w:r>
        <w:rPr>
          <w:rFonts w:hint="eastAsia" w:ascii="Times New Roman" w:hAnsi="Times New Roman"/>
          <w:bCs w:val="0"/>
          <w:lang w:eastAsia="zh-CN"/>
        </w:rPr>
        <w:t xml:space="preserve">1.2.1 </w:t>
      </w:r>
      <w:r>
        <w:rPr>
          <w:rFonts w:ascii="Times New Roman" w:hAnsi="Times New Roman"/>
          <w:bCs w:val="0"/>
        </w:rPr>
        <w:t>国内研究现状</w:t>
      </w:r>
      <w:r>
        <w:tab/>
      </w:r>
      <w:r>
        <w:fldChar w:fldCharType="begin"/>
      </w:r>
      <w:r>
        <w:instrText xml:space="preserve"> PAGEREF _Toc29941 \h </w:instrText>
      </w:r>
      <w:r>
        <w:fldChar w:fldCharType="separate"/>
      </w:r>
      <w:r>
        <w:t>1</w:t>
      </w:r>
      <w:r>
        <w:fldChar w:fldCharType="end"/>
      </w:r>
      <w:r>
        <w:rPr>
          <w:rFonts w:ascii="Times New Roman" w:hAnsi="Times New Roman"/>
          <w:bCs w:val="0"/>
        </w:rPr>
        <w:fldChar w:fldCharType="end"/>
      </w:r>
    </w:p>
    <w:p w14:paraId="0F9C73DB">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_Toc26289 </w:instrText>
      </w:r>
      <w:r>
        <w:rPr>
          <w:rFonts w:ascii="Times New Roman" w:hAnsi="Times New Roman"/>
          <w:bCs w:val="0"/>
        </w:rPr>
        <w:fldChar w:fldCharType="separate"/>
      </w:r>
      <w:r>
        <w:rPr>
          <w:rFonts w:hint="eastAsia" w:ascii="Times New Roman" w:hAnsi="Times New Roman"/>
          <w:bCs w:val="0"/>
          <w:lang w:eastAsia="zh-CN"/>
        </w:rPr>
        <w:t xml:space="preserve">1.2.2 </w:t>
      </w:r>
      <w:r>
        <w:rPr>
          <w:rFonts w:ascii="Times New Roman" w:hAnsi="Times New Roman"/>
          <w:bCs w:val="0"/>
        </w:rPr>
        <w:t>国外研究现状</w:t>
      </w:r>
      <w:r>
        <w:tab/>
      </w:r>
      <w:r>
        <w:fldChar w:fldCharType="begin"/>
      </w:r>
      <w:r>
        <w:instrText xml:space="preserve"> PAGEREF _Toc26289 \h </w:instrText>
      </w:r>
      <w:r>
        <w:fldChar w:fldCharType="separate"/>
      </w:r>
      <w:r>
        <w:t>1</w:t>
      </w:r>
      <w:r>
        <w:fldChar w:fldCharType="end"/>
      </w:r>
      <w:r>
        <w:rPr>
          <w:rFonts w:ascii="Times New Roman" w:hAnsi="Times New Roman"/>
          <w:bCs w:val="0"/>
        </w:rPr>
        <w:fldChar w:fldCharType="end"/>
      </w:r>
    </w:p>
    <w:p w14:paraId="6F58252C">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_Toc24381 </w:instrText>
      </w:r>
      <w:r>
        <w:rPr>
          <w:rFonts w:ascii="Times New Roman" w:hAnsi="Times New Roman"/>
          <w:bCs w:val="0"/>
        </w:rPr>
        <w:fldChar w:fldCharType="separate"/>
      </w:r>
      <w:r>
        <w:rPr>
          <w:rFonts w:hint="eastAsia" w:ascii="Times New Roman" w:hAnsi="Times New Roman"/>
          <w:bCs w:val="0"/>
          <w:lang w:eastAsia="zh-CN"/>
        </w:rPr>
        <w:t xml:space="preserve">1.3 </w:t>
      </w:r>
      <w:r>
        <w:rPr>
          <w:rFonts w:ascii="Times New Roman" w:hAnsi="Times New Roman"/>
          <w:bCs w:val="0"/>
        </w:rPr>
        <w:t>研究内容与方法</w:t>
      </w:r>
      <w:r>
        <w:tab/>
      </w:r>
      <w:r>
        <w:fldChar w:fldCharType="begin"/>
      </w:r>
      <w:r>
        <w:instrText xml:space="preserve"> PAGEREF _Toc24381 \h </w:instrText>
      </w:r>
      <w:r>
        <w:fldChar w:fldCharType="separate"/>
      </w:r>
      <w:r>
        <w:t>2</w:t>
      </w:r>
      <w:r>
        <w:fldChar w:fldCharType="end"/>
      </w:r>
      <w:r>
        <w:rPr>
          <w:rFonts w:ascii="Times New Roman" w:hAnsi="Times New Roman"/>
          <w:bCs w:val="0"/>
        </w:rPr>
        <w:fldChar w:fldCharType="end"/>
      </w:r>
    </w:p>
    <w:p w14:paraId="25E5D9DE">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_Toc25226 </w:instrText>
      </w:r>
      <w:r>
        <w:rPr>
          <w:rFonts w:ascii="Times New Roman" w:hAnsi="Times New Roman"/>
          <w:bCs w:val="0"/>
        </w:rPr>
        <w:fldChar w:fldCharType="separate"/>
      </w:r>
      <w:r>
        <w:rPr>
          <w:rFonts w:hint="eastAsia" w:ascii="Times New Roman" w:hAnsi="Times New Roman"/>
          <w:bCs w:val="0"/>
          <w:lang w:eastAsia="zh-CN"/>
        </w:rPr>
        <w:t xml:space="preserve">1.3.1 </w:t>
      </w:r>
      <w:r>
        <w:rPr>
          <w:rFonts w:ascii="Times New Roman" w:hAnsi="Times New Roman"/>
          <w:bCs w:val="0"/>
        </w:rPr>
        <w:t>研究内容</w:t>
      </w:r>
      <w:r>
        <w:tab/>
      </w:r>
      <w:r>
        <w:fldChar w:fldCharType="begin"/>
      </w:r>
      <w:r>
        <w:instrText xml:space="preserve"> PAGEREF _Toc25226 \h </w:instrText>
      </w:r>
      <w:r>
        <w:fldChar w:fldCharType="separate"/>
      </w:r>
      <w:r>
        <w:t>2</w:t>
      </w:r>
      <w:r>
        <w:fldChar w:fldCharType="end"/>
      </w:r>
      <w:r>
        <w:rPr>
          <w:rFonts w:ascii="Times New Roman" w:hAnsi="Times New Roman"/>
          <w:bCs w:val="0"/>
        </w:rPr>
        <w:fldChar w:fldCharType="end"/>
      </w:r>
    </w:p>
    <w:p w14:paraId="02949589">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_Toc20290 </w:instrText>
      </w:r>
      <w:r>
        <w:rPr>
          <w:rFonts w:ascii="Times New Roman" w:hAnsi="Times New Roman"/>
          <w:bCs w:val="0"/>
        </w:rPr>
        <w:fldChar w:fldCharType="separate"/>
      </w:r>
      <w:r>
        <w:rPr>
          <w:rFonts w:hint="eastAsia" w:ascii="Times New Roman" w:hAnsi="Times New Roman"/>
          <w:bCs w:val="0"/>
          <w:lang w:eastAsia="zh-CN"/>
        </w:rPr>
        <w:t xml:space="preserve">1.3.2 </w:t>
      </w:r>
      <w:r>
        <w:rPr>
          <w:rFonts w:ascii="Times New Roman" w:hAnsi="Times New Roman"/>
          <w:bCs w:val="0"/>
        </w:rPr>
        <w:t>研究方法</w:t>
      </w:r>
      <w:r>
        <w:tab/>
      </w:r>
      <w:r>
        <w:fldChar w:fldCharType="begin"/>
      </w:r>
      <w:r>
        <w:instrText xml:space="preserve"> PAGEREF _Toc20290 \h </w:instrText>
      </w:r>
      <w:r>
        <w:fldChar w:fldCharType="separate"/>
      </w:r>
      <w:r>
        <w:t>2</w:t>
      </w:r>
      <w:r>
        <w:fldChar w:fldCharType="end"/>
      </w:r>
      <w:r>
        <w:rPr>
          <w:rFonts w:ascii="Times New Roman" w:hAnsi="Times New Roman"/>
          <w:bCs w:val="0"/>
        </w:rPr>
        <w:fldChar w:fldCharType="end"/>
      </w:r>
    </w:p>
    <w:p w14:paraId="6327BDBF">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_Toc11504 </w:instrText>
      </w:r>
      <w:r>
        <w:rPr>
          <w:rFonts w:ascii="Times New Roman" w:hAnsi="Times New Roman"/>
          <w:bCs w:val="0"/>
        </w:rPr>
        <w:fldChar w:fldCharType="separate"/>
      </w:r>
      <w:r>
        <w:rPr>
          <w:rFonts w:hint="eastAsia" w:ascii="Times New Roman" w:hAnsi="Times New Roman"/>
          <w:bCs w:val="0"/>
          <w:lang w:eastAsia="zh-CN"/>
        </w:rPr>
        <w:t xml:space="preserve">1.4 </w:t>
      </w:r>
      <w:r>
        <w:rPr>
          <w:rFonts w:ascii="Times New Roman" w:hAnsi="Times New Roman"/>
          <w:bCs w:val="0"/>
        </w:rPr>
        <w:t>论文结构</w:t>
      </w:r>
      <w:r>
        <w:tab/>
      </w:r>
      <w:r>
        <w:fldChar w:fldCharType="begin"/>
      </w:r>
      <w:r>
        <w:instrText xml:space="preserve"> PAGEREF _Toc11504 \h </w:instrText>
      </w:r>
      <w:r>
        <w:fldChar w:fldCharType="separate"/>
      </w:r>
      <w:r>
        <w:t>2</w:t>
      </w:r>
      <w:r>
        <w:fldChar w:fldCharType="end"/>
      </w:r>
      <w:r>
        <w:rPr>
          <w:rFonts w:ascii="Times New Roman" w:hAnsi="Times New Roman"/>
          <w:bCs w:val="0"/>
        </w:rPr>
        <w:fldChar w:fldCharType="end"/>
      </w:r>
    </w:p>
    <w:p w14:paraId="7F3709AC">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_Toc20820 </w:instrText>
      </w:r>
      <w:r>
        <w:rPr>
          <w:rFonts w:ascii="Times New Roman" w:hAnsi="Times New Roman"/>
          <w:bCs w:val="0"/>
        </w:rPr>
        <w:fldChar w:fldCharType="separate"/>
      </w:r>
      <w:r>
        <w:rPr>
          <w:rFonts w:hint="eastAsia" w:ascii="Times New Roman" w:hAnsi="Times New Roman"/>
          <w:bCs w:val="0"/>
          <w:lang w:eastAsia="zh-CN"/>
        </w:rPr>
        <w:t xml:space="preserve">第二章 </w:t>
      </w:r>
      <w:r>
        <w:rPr>
          <w:rFonts w:ascii="Times New Roman" w:hAnsi="Times New Roman"/>
          <w:bCs w:val="0"/>
        </w:rPr>
        <w:t>系统相关技术与理论基础</w:t>
      </w:r>
      <w:r>
        <w:tab/>
      </w:r>
      <w:r>
        <w:fldChar w:fldCharType="begin"/>
      </w:r>
      <w:r>
        <w:instrText xml:space="preserve"> PAGEREF _Toc20820 \h </w:instrText>
      </w:r>
      <w:r>
        <w:fldChar w:fldCharType="separate"/>
      </w:r>
      <w:r>
        <w:t>3</w:t>
      </w:r>
      <w:r>
        <w:fldChar w:fldCharType="end"/>
      </w:r>
      <w:r>
        <w:rPr>
          <w:rFonts w:ascii="Times New Roman" w:hAnsi="Times New Roman"/>
          <w:bCs w:val="0"/>
        </w:rPr>
        <w:fldChar w:fldCharType="end"/>
      </w:r>
    </w:p>
    <w:p w14:paraId="7F35BB4C">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_Toc28938 </w:instrText>
      </w:r>
      <w:r>
        <w:rPr>
          <w:rFonts w:ascii="Times New Roman" w:hAnsi="Times New Roman"/>
          <w:bCs w:val="0"/>
        </w:rPr>
        <w:fldChar w:fldCharType="separate"/>
      </w:r>
      <w:r>
        <w:rPr>
          <w:rFonts w:hint="eastAsia" w:ascii="Times New Roman" w:hAnsi="Times New Roman"/>
          <w:bCs w:val="0"/>
          <w:lang w:eastAsia="zh-CN"/>
        </w:rPr>
        <w:t xml:space="preserve">2.1 </w:t>
      </w:r>
      <w:r>
        <w:rPr>
          <w:rFonts w:ascii="Times New Roman" w:hAnsi="Times New Roman"/>
          <w:bCs w:val="0"/>
        </w:rPr>
        <w:t>计算机视觉技术</w:t>
      </w:r>
      <w:r>
        <w:tab/>
      </w:r>
      <w:r>
        <w:fldChar w:fldCharType="begin"/>
      </w:r>
      <w:r>
        <w:instrText xml:space="preserve"> PAGEREF _Toc28938 \h </w:instrText>
      </w:r>
      <w:r>
        <w:fldChar w:fldCharType="separate"/>
      </w:r>
      <w:r>
        <w:t>3</w:t>
      </w:r>
      <w:r>
        <w:fldChar w:fldCharType="end"/>
      </w:r>
      <w:r>
        <w:rPr>
          <w:rFonts w:ascii="Times New Roman" w:hAnsi="Times New Roman"/>
          <w:bCs w:val="0"/>
        </w:rPr>
        <w:fldChar w:fldCharType="end"/>
      </w:r>
    </w:p>
    <w:p w14:paraId="05E9E90B">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_Toc23475 </w:instrText>
      </w:r>
      <w:r>
        <w:rPr>
          <w:rFonts w:ascii="Times New Roman" w:hAnsi="Times New Roman"/>
          <w:bCs w:val="0"/>
        </w:rPr>
        <w:fldChar w:fldCharType="separate"/>
      </w:r>
      <w:r>
        <w:rPr>
          <w:rFonts w:hint="eastAsia" w:ascii="Times New Roman" w:hAnsi="Times New Roman"/>
          <w:bCs w:val="0"/>
          <w:lang w:eastAsia="zh-CN"/>
        </w:rPr>
        <w:t xml:space="preserve">2.2 </w:t>
      </w:r>
      <w:r>
        <w:rPr>
          <w:rFonts w:ascii="Times New Roman" w:hAnsi="Times New Roman"/>
          <w:bCs w:val="0"/>
        </w:rPr>
        <w:t>深度学习相关技术</w:t>
      </w:r>
      <w:r>
        <w:tab/>
      </w:r>
      <w:r>
        <w:fldChar w:fldCharType="begin"/>
      </w:r>
      <w:r>
        <w:instrText xml:space="preserve"> PAGEREF _Toc23475 \h </w:instrText>
      </w:r>
      <w:r>
        <w:fldChar w:fldCharType="separate"/>
      </w:r>
      <w:r>
        <w:t>3</w:t>
      </w:r>
      <w:r>
        <w:fldChar w:fldCharType="end"/>
      </w:r>
      <w:r>
        <w:rPr>
          <w:rFonts w:ascii="Times New Roman" w:hAnsi="Times New Roman"/>
          <w:bCs w:val="0"/>
        </w:rPr>
        <w:fldChar w:fldCharType="end"/>
      </w:r>
    </w:p>
    <w:p w14:paraId="246E5B0D">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_Toc11525 </w:instrText>
      </w:r>
      <w:r>
        <w:rPr>
          <w:rFonts w:ascii="Times New Roman" w:hAnsi="Times New Roman"/>
          <w:bCs w:val="0"/>
        </w:rPr>
        <w:fldChar w:fldCharType="separate"/>
      </w:r>
      <w:r>
        <w:rPr>
          <w:rFonts w:hint="eastAsia" w:ascii="Times New Roman" w:hAnsi="Times New Roman"/>
          <w:bCs w:val="0"/>
          <w:lang w:eastAsia="zh-CN"/>
        </w:rPr>
        <w:t xml:space="preserve">2.3 </w:t>
      </w:r>
      <w:r>
        <w:rPr>
          <w:rFonts w:ascii="Times New Roman" w:hAnsi="Times New Roman"/>
          <w:bCs w:val="0"/>
        </w:rPr>
        <w:t>核心目标检测算法</w:t>
      </w:r>
      <w:r>
        <w:tab/>
      </w:r>
      <w:r>
        <w:fldChar w:fldCharType="begin"/>
      </w:r>
      <w:r>
        <w:instrText xml:space="preserve"> PAGEREF _Toc11525 \h </w:instrText>
      </w:r>
      <w:r>
        <w:fldChar w:fldCharType="separate"/>
      </w:r>
      <w:r>
        <w:t>3</w:t>
      </w:r>
      <w:r>
        <w:fldChar w:fldCharType="end"/>
      </w:r>
      <w:r>
        <w:rPr>
          <w:rFonts w:ascii="Times New Roman" w:hAnsi="Times New Roman"/>
          <w:bCs w:val="0"/>
        </w:rPr>
        <w:fldChar w:fldCharType="end"/>
      </w:r>
    </w:p>
    <w:p w14:paraId="07C7C6EB">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_Toc31005 </w:instrText>
      </w:r>
      <w:r>
        <w:rPr>
          <w:rFonts w:ascii="Times New Roman" w:hAnsi="Times New Roman"/>
          <w:bCs w:val="0"/>
        </w:rPr>
        <w:fldChar w:fldCharType="separate"/>
      </w:r>
      <w:r>
        <w:rPr>
          <w:rFonts w:hint="eastAsia" w:ascii="Times New Roman" w:hAnsi="Times New Roman"/>
          <w:bCs w:val="0"/>
          <w:lang w:eastAsia="zh-CN"/>
        </w:rPr>
        <w:t xml:space="preserve">2.4 </w:t>
      </w:r>
      <w:r>
        <w:rPr>
          <w:rFonts w:ascii="Times New Roman" w:hAnsi="Times New Roman"/>
          <w:bCs w:val="0"/>
        </w:rPr>
        <w:t>路径规划算法</w:t>
      </w:r>
      <w:r>
        <w:tab/>
      </w:r>
      <w:r>
        <w:fldChar w:fldCharType="begin"/>
      </w:r>
      <w:r>
        <w:instrText xml:space="preserve"> PAGEREF _Toc31005 \h </w:instrText>
      </w:r>
      <w:r>
        <w:fldChar w:fldCharType="separate"/>
      </w:r>
      <w:r>
        <w:t>4</w:t>
      </w:r>
      <w:r>
        <w:fldChar w:fldCharType="end"/>
      </w:r>
      <w:r>
        <w:rPr>
          <w:rFonts w:ascii="Times New Roman" w:hAnsi="Times New Roman"/>
          <w:bCs w:val="0"/>
        </w:rPr>
        <w:fldChar w:fldCharType="end"/>
      </w:r>
    </w:p>
    <w:p w14:paraId="0D16D614">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_Toc14562 </w:instrText>
      </w:r>
      <w:r>
        <w:rPr>
          <w:rFonts w:ascii="Times New Roman" w:hAnsi="Times New Roman"/>
          <w:bCs w:val="0"/>
        </w:rPr>
        <w:fldChar w:fldCharType="separate"/>
      </w:r>
      <w:r>
        <w:rPr>
          <w:rFonts w:hint="eastAsia" w:ascii="Times New Roman" w:hAnsi="Times New Roman"/>
          <w:bCs w:val="0"/>
          <w:lang w:eastAsia="zh-CN"/>
        </w:rPr>
        <w:t xml:space="preserve">第三章 </w:t>
      </w:r>
      <w:r>
        <w:rPr>
          <w:rFonts w:ascii="Times New Roman" w:hAnsi="Times New Roman"/>
          <w:bCs w:val="0"/>
        </w:rPr>
        <w:t>系统需求分析与总体设计</w:t>
      </w:r>
      <w:r>
        <w:tab/>
      </w:r>
      <w:r>
        <w:fldChar w:fldCharType="begin"/>
      </w:r>
      <w:r>
        <w:instrText xml:space="preserve"> PAGEREF _Toc14562 \h </w:instrText>
      </w:r>
      <w:r>
        <w:fldChar w:fldCharType="separate"/>
      </w:r>
      <w:r>
        <w:t>5</w:t>
      </w:r>
      <w:r>
        <w:fldChar w:fldCharType="end"/>
      </w:r>
      <w:r>
        <w:rPr>
          <w:rFonts w:ascii="Times New Roman" w:hAnsi="Times New Roman"/>
          <w:bCs w:val="0"/>
        </w:rPr>
        <w:fldChar w:fldCharType="end"/>
      </w:r>
    </w:p>
    <w:p w14:paraId="0CCC5FCE">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_Toc8407 </w:instrText>
      </w:r>
      <w:r>
        <w:rPr>
          <w:rFonts w:ascii="Times New Roman" w:hAnsi="Times New Roman"/>
          <w:bCs w:val="0"/>
        </w:rPr>
        <w:fldChar w:fldCharType="separate"/>
      </w:r>
      <w:r>
        <w:rPr>
          <w:rFonts w:hint="eastAsia" w:ascii="Times New Roman" w:hAnsi="Times New Roman"/>
          <w:bCs w:val="0"/>
          <w:lang w:eastAsia="zh-CN"/>
        </w:rPr>
        <w:t xml:space="preserve">3.1 </w:t>
      </w:r>
      <w:r>
        <w:rPr>
          <w:rFonts w:ascii="Times New Roman" w:hAnsi="Times New Roman"/>
          <w:bCs w:val="0"/>
        </w:rPr>
        <w:t>系统需求分析</w:t>
      </w:r>
      <w:r>
        <w:tab/>
      </w:r>
      <w:r>
        <w:fldChar w:fldCharType="begin"/>
      </w:r>
      <w:r>
        <w:instrText xml:space="preserve"> PAGEREF _Toc8407 \h </w:instrText>
      </w:r>
      <w:r>
        <w:fldChar w:fldCharType="separate"/>
      </w:r>
      <w:r>
        <w:t>5</w:t>
      </w:r>
      <w:r>
        <w:fldChar w:fldCharType="end"/>
      </w:r>
      <w:r>
        <w:rPr>
          <w:rFonts w:ascii="Times New Roman" w:hAnsi="Times New Roman"/>
          <w:bCs w:val="0"/>
        </w:rPr>
        <w:fldChar w:fldCharType="end"/>
      </w:r>
    </w:p>
    <w:p w14:paraId="5E8C65EA">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_Toc30937 </w:instrText>
      </w:r>
      <w:r>
        <w:rPr>
          <w:rFonts w:ascii="Times New Roman" w:hAnsi="Times New Roman"/>
          <w:bCs w:val="0"/>
        </w:rPr>
        <w:fldChar w:fldCharType="separate"/>
      </w:r>
      <w:r>
        <w:rPr>
          <w:rFonts w:hint="eastAsia" w:ascii="Times New Roman" w:hAnsi="Times New Roman"/>
          <w:bCs w:val="0"/>
          <w:lang w:eastAsia="zh-CN"/>
        </w:rPr>
        <w:t xml:space="preserve">3.1.1 </w:t>
      </w:r>
      <w:r>
        <w:rPr>
          <w:rFonts w:ascii="Times New Roman" w:hAnsi="Times New Roman"/>
          <w:bCs w:val="0"/>
        </w:rPr>
        <w:t>功能需求</w:t>
      </w:r>
      <w:r>
        <w:tab/>
      </w:r>
      <w:r>
        <w:fldChar w:fldCharType="begin"/>
      </w:r>
      <w:r>
        <w:instrText xml:space="preserve"> PAGEREF _Toc30937 \h </w:instrText>
      </w:r>
      <w:r>
        <w:fldChar w:fldCharType="separate"/>
      </w:r>
      <w:r>
        <w:t>5</w:t>
      </w:r>
      <w:r>
        <w:fldChar w:fldCharType="end"/>
      </w:r>
      <w:r>
        <w:rPr>
          <w:rFonts w:ascii="Times New Roman" w:hAnsi="Times New Roman"/>
          <w:bCs w:val="0"/>
        </w:rPr>
        <w:fldChar w:fldCharType="end"/>
      </w:r>
    </w:p>
    <w:p w14:paraId="38BAE5CE">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_Toc28708 </w:instrText>
      </w:r>
      <w:r>
        <w:rPr>
          <w:rFonts w:ascii="Times New Roman" w:hAnsi="Times New Roman"/>
          <w:bCs w:val="0"/>
        </w:rPr>
        <w:fldChar w:fldCharType="separate"/>
      </w:r>
      <w:r>
        <w:rPr>
          <w:rFonts w:hint="eastAsia" w:ascii="Times New Roman" w:hAnsi="Times New Roman"/>
          <w:bCs w:val="0"/>
          <w:lang w:eastAsia="zh-CN"/>
        </w:rPr>
        <w:t xml:space="preserve">3.1.2 </w:t>
      </w:r>
      <w:r>
        <w:rPr>
          <w:rFonts w:ascii="Times New Roman" w:hAnsi="Times New Roman"/>
          <w:bCs w:val="0"/>
        </w:rPr>
        <w:t>性能需求</w:t>
      </w:r>
      <w:r>
        <w:tab/>
      </w:r>
      <w:r>
        <w:fldChar w:fldCharType="begin"/>
      </w:r>
      <w:r>
        <w:instrText xml:space="preserve"> PAGEREF _Toc28708 \h </w:instrText>
      </w:r>
      <w:r>
        <w:fldChar w:fldCharType="separate"/>
      </w:r>
      <w:r>
        <w:t>5</w:t>
      </w:r>
      <w:r>
        <w:fldChar w:fldCharType="end"/>
      </w:r>
      <w:r>
        <w:rPr>
          <w:rFonts w:ascii="Times New Roman" w:hAnsi="Times New Roman"/>
          <w:bCs w:val="0"/>
        </w:rPr>
        <w:fldChar w:fldCharType="end"/>
      </w:r>
    </w:p>
    <w:p w14:paraId="0C2CD99C">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_Toc16251 </w:instrText>
      </w:r>
      <w:r>
        <w:rPr>
          <w:rFonts w:ascii="Times New Roman" w:hAnsi="Times New Roman"/>
          <w:bCs w:val="0"/>
        </w:rPr>
        <w:fldChar w:fldCharType="separate"/>
      </w:r>
      <w:r>
        <w:rPr>
          <w:rFonts w:hint="eastAsia" w:ascii="Times New Roman" w:hAnsi="Times New Roman"/>
          <w:bCs w:val="0"/>
          <w:lang w:eastAsia="zh-CN"/>
        </w:rPr>
        <w:t xml:space="preserve">3.1.3 </w:t>
      </w:r>
      <w:r>
        <w:rPr>
          <w:rFonts w:ascii="Times New Roman" w:hAnsi="Times New Roman"/>
          <w:bCs w:val="0"/>
        </w:rPr>
        <w:t>非功能需求</w:t>
      </w:r>
      <w:r>
        <w:tab/>
      </w:r>
      <w:r>
        <w:fldChar w:fldCharType="begin"/>
      </w:r>
      <w:r>
        <w:instrText xml:space="preserve"> PAGEREF _Toc16251 \h </w:instrText>
      </w:r>
      <w:r>
        <w:fldChar w:fldCharType="separate"/>
      </w:r>
      <w:r>
        <w:t>6</w:t>
      </w:r>
      <w:r>
        <w:fldChar w:fldCharType="end"/>
      </w:r>
      <w:r>
        <w:rPr>
          <w:rFonts w:ascii="Times New Roman" w:hAnsi="Times New Roman"/>
          <w:bCs w:val="0"/>
        </w:rPr>
        <w:fldChar w:fldCharType="end"/>
      </w:r>
    </w:p>
    <w:p w14:paraId="676AD063">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_Toc22595 </w:instrText>
      </w:r>
      <w:r>
        <w:rPr>
          <w:rFonts w:ascii="Times New Roman" w:hAnsi="Times New Roman"/>
          <w:bCs w:val="0"/>
        </w:rPr>
        <w:fldChar w:fldCharType="separate"/>
      </w:r>
      <w:r>
        <w:rPr>
          <w:rFonts w:hint="eastAsia" w:ascii="Times New Roman" w:hAnsi="Times New Roman"/>
          <w:bCs w:val="0"/>
          <w:lang w:eastAsia="zh-CN"/>
        </w:rPr>
        <w:t xml:space="preserve">3.2 </w:t>
      </w:r>
      <w:r>
        <w:rPr>
          <w:rFonts w:ascii="Times New Roman" w:hAnsi="Times New Roman"/>
          <w:bCs w:val="0"/>
        </w:rPr>
        <w:t>系统总体架构设计</w:t>
      </w:r>
      <w:r>
        <w:tab/>
      </w:r>
      <w:r>
        <w:fldChar w:fldCharType="begin"/>
      </w:r>
      <w:r>
        <w:instrText xml:space="preserve"> PAGEREF _Toc22595 \h </w:instrText>
      </w:r>
      <w:r>
        <w:fldChar w:fldCharType="separate"/>
      </w:r>
      <w:r>
        <w:t>6</w:t>
      </w:r>
      <w:r>
        <w:fldChar w:fldCharType="end"/>
      </w:r>
      <w:r>
        <w:rPr>
          <w:rFonts w:ascii="Times New Roman" w:hAnsi="Times New Roman"/>
          <w:bCs w:val="0"/>
        </w:rPr>
        <w:fldChar w:fldCharType="end"/>
      </w:r>
    </w:p>
    <w:p w14:paraId="393E9242">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_Toc17977 </w:instrText>
      </w:r>
      <w:r>
        <w:rPr>
          <w:rFonts w:ascii="Times New Roman" w:hAnsi="Times New Roman"/>
          <w:bCs w:val="0"/>
        </w:rPr>
        <w:fldChar w:fldCharType="separate"/>
      </w:r>
      <w:r>
        <w:rPr>
          <w:rFonts w:hint="eastAsia" w:ascii="Times New Roman" w:hAnsi="Times New Roman"/>
          <w:bCs w:val="0"/>
          <w:lang w:eastAsia="zh-CN"/>
        </w:rPr>
        <w:t xml:space="preserve">3.3 </w:t>
      </w:r>
      <w:r>
        <w:rPr>
          <w:rFonts w:ascii="Times New Roman" w:hAnsi="Times New Roman"/>
          <w:bCs w:val="0"/>
        </w:rPr>
        <w:t>系统模块设计</w:t>
      </w:r>
      <w:r>
        <w:tab/>
      </w:r>
      <w:r>
        <w:fldChar w:fldCharType="begin"/>
      </w:r>
      <w:r>
        <w:instrText xml:space="preserve"> PAGEREF _Toc17977 \h </w:instrText>
      </w:r>
      <w:r>
        <w:fldChar w:fldCharType="separate"/>
      </w:r>
      <w:r>
        <w:t>6</w:t>
      </w:r>
      <w:r>
        <w:fldChar w:fldCharType="end"/>
      </w:r>
      <w:r>
        <w:rPr>
          <w:rFonts w:ascii="Times New Roman" w:hAnsi="Times New Roman"/>
          <w:bCs w:val="0"/>
        </w:rPr>
        <w:fldChar w:fldCharType="end"/>
      </w:r>
    </w:p>
    <w:p w14:paraId="37708C98">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_Toc11613 </w:instrText>
      </w:r>
      <w:r>
        <w:rPr>
          <w:rFonts w:ascii="Times New Roman" w:hAnsi="Times New Roman"/>
          <w:bCs w:val="0"/>
        </w:rPr>
        <w:fldChar w:fldCharType="separate"/>
      </w:r>
      <w:r>
        <w:rPr>
          <w:rFonts w:hint="eastAsia" w:ascii="Times New Roman" w:hAnsi="Times New Roman"/>
          <w:bCs w:val="0"/>
          <w:lang w:eastAsia="zh-CN"/>
        </w:rPr>
        <w:t xml:space="preserve">3.4 </w:t>
      </w:r>
      <w:r>
        <w:rPr>
          <w:rFonts w:ascii="Times New Roman" w:hAnsi="Times New Roman"/>
          <w:bCs w:val="0"/>
        </w:rPr>
        <w:t>系统技术选型</w:t>
      </w:r>
      <w:r>
        <w:tab/>
      </w:r>
      <w:r>
        <w:fldChar w:fldCharType="begin"/>
      </w:r>
      <w:r>
        <w:instrText xml:space="preserve"> PAGEREF _Toc11613 \h </w:instrText>
      </w:r>
      <w:r>
        <w:fldChar w:fldCharType="separate"/>
      </w:r>
      <w:r>
        <w:t>7</w:t>
      </w:r>
      <w:r>
        <w:fldChar w:fldCharType="end"/>
      </w:r>
      <w:r>
        <w:rPr>
          <w:rFonts w:ascii="Times New Roman" w:hAnsi="Times New Roman"/>
          <w:bCs w:val="0"/>
        </w:rPr>
        <w:fldChar w:fldCharType="end"/>
      </w:r>
    </w:p>
    <w:p w14:paraId="22DEFADF">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_Toc5899 </w:instrText>
      </w:r>
      <w:r>
        <w:rPr>
          <w:rFonts w:ascii="Times New Roman" w:hAnsi="Times New Roman"/>
          <w:bCs w:val="0"/>
        </w:rPr>
        <w:fldChar w:fldCharType="separate"/>
      </w:r>
      <w:r>
        <w:rPr>
          <w:rFonts w:hint="eastAsia" w:ascii="Times New Roman" w:hAnsi="Times New Roman"/>
          <w:bCs w:val="0"/>
          <w:lang w:eastAsia="zh-CN"/>
        </w:rPr>
        <w:t xml:space="preserve">3.5 </w:t>
      </w:r>
      <w:r>
        <w:rPr>
          <w:rFonts w:ascii="Times New Roman" w:hAnsi="Times New Roman"/>
          <w:bCs w:val="0"/>
        </w:rPr>
        <w:t>数据集构建</w:t>
      </w:r>
      <w:r>
        <w:tab/>
      </w:r>
      <w:r>
        <w:fldChar w:fldCharType="begin"/>
      </w:r>
      <w:r>
        <w:instrText xml:space="preserve"> PAGEREF _Toc5899 \h </w:instrText>
      </w:r>
      <w:r>
        <w:fldChar w:fldCharType="separate"/>
      </w:r>
      <w:r>
        <w:t>8</w:t>
      </w:r>
      <w:r>
        <w:fldChar w:fldCharType="end"/>
      </w:r>
      <w:r>
        <w:rPr>
          <w:rFonts w:ascii="Times New Roman" w:hAnsi="Times New Roman"/>
          <w:bCs w:val="0"/>
        </w:rPr>
        <w:fldChar w:fldCharType="end"/>
      </w:r>
    </w:p>
    <w:p w14:paraId="770DFF3A">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_Toc9758 </w:instrText>
      </w:r>
      <w:r>
        <w:rPr>
          <w:rFonts w:ascii="Times New Roman" w:hAnsi="Times New Roman"/>
          <w:bCs w:val="0"/>
        </w:rPr>
        <w:fldChar w:fldCharType="separate"/>
      </w:r>
      <w:r>
        <w:rPr>
          <w:rFonts w:hint="eastAsia" w:ascii="Times New Roman" w:hAnsi="Times New Roman"/>
          <w:bCs w:val="0"/>
          <w:lang w:eastAsia="zh-CN"/>
        </w:rPr>
        <w:t xml:space="preserve">第四章 </w:t>
      </w:r>
      <w:r>
        <w:rPr>
          <w:rFonts w:ascii="Times New Roman" w:hAnsi="Times New Roman"/>
          <w:bCs w:val="0"/>
        </w:rPr>
        <w:t>系统核心模块实现</w:t>
      </w:r>
      <w:r>
        <w:tab/>
      </w:r>
      <w:r>
        <w:fldChar w:fldCharType="begin"/>
      </w:r>
      <w:r>
        <w:instrText xml:space="preserve"> PAGEREF _Toc9758 \h </w:instrText>
      </w:r>
      <w:r>
        <w:fldChar w:fldCharType="separate"/>
      </w:r>
      <w:r>
        <w:t>10</w:t>
      </w:r>
      <w:r>
        <w:fldChar w:fldCharType="end"/>
      </w:r>
      <w:r>
        <w:rPr>
          <w:rFonts w:ascii="Times New Roman" w:hAnsi="Times New Roman"/>
          <w:bCs w:val="0"/>
        </w:rPr>
        <w:fldChar w:fldCharType="end"/>
      </w:r>
    </w:p>
    <w:p w14:paraId="0B4826CE">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_Toc22590 </w:instrText>
      </w:r>
      <w:r>
        <w:rPr>
          <w:rFonts w:ascii="Times New Roman" w:hAnsi="Times New Roman"/>
          <w:bCs w:val="0"/>
        </w:rPr>
        <w:fldChar w:fldCharType="separate"/>
      </w:r>
      <w:r>
        <w:rPr>
          <w:rFonts w:hint="eastAsia" w:ascii="Times New Roman" w:hAnsi="Times New Roman"/>
          <w:bCs w:val="0"/>
          <w:lang w:eastAsia="zh-CN"/>
        </w:rPr>
        <w:t xml:space="preserve">4.1 </w:t>
      </w:r>
      <w:r>
        <w:rPr>
          <w:rFonts w:ascii="Times New Roman" w:hAnsi="Times New Roman"/>
          <w:bCs w:val="0"/>
        </w:rPr>
        <w:t>系统开发环境搭建</w:t>
      </w:r>
      <w:r>
        <w:tab/>
      </w:r>
      <w:r>
        <w:fldChar w:fldCharType="begin"/>
      </w:r>
      <w:r>
        <w:instrText xml:space="preserve"> PAGEREF _Toc22590 \h </w:instrText>
      </w:r>
      <w:r>
        <w:fldChar w:fldCharType="separate"/>
      </w:r>
      <w:r>
        <w:t>10</w:t>
      </w:r>
      <w:r>
        <w:fldChar w:fldCharType="end"/>
      </w:r>
      <w:r>
        <w:rPr>
          <w:rFonts w:ascii="Times New Roman" w:hAnsi="Times New Roman"/>
          <w:bCs w:val="0"/>
        </w:rPr>
        <w:fldChar w:fldCharType="end"/>
      </w:r>
    </w:p>
    <w:p w14:paraId="3FB5B23F">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_Toc6339 </w:instrText>
      </w:r>
      <w:r>
        <w:rPr>
          <w:rFonts w:ascii="Times New Roman" w:hAnsi="Times New Roman"/>
          <w:bCs w:val="0"/>
        </w:rPr>
        <w:fldChar w:fldCharType="separate"/>
      </w:r>
      <w:r>
        <w:rPr>
          <w:rFonts w:hint="eastAsia" w:ascii="Times New Roman" w:hAnsi="Times New Roman"/>
          <w:bCs w:val="0"/>
          <w:lang w:eastAsia="zh-CN"/>
        </w:rPr>
        <w:t xml:space="preserve">4.2 </w:t>
      </w:r>
      <w:r>
        <w:rPr>
          <w:rFonts w:ascii="Times New Roman" w:hAnsi="Times New Roman"/>
          <w:bCs w:val="0"/>
        </w:rPr>
        <w:t>图像采集与预处理模块实现</w:t>
      </w:r>
      <w:r>
        <w:tab/>
      </w:r>
      <w:r>
        <w:fldChar w:fldCharType="begin"/>
      </w:r>
      <w:r>
        <w:instrText xml:space="preserve"> PAGEREF _Toc6339 \h </w:instrText>
      </w:r>
      <w:r>
        <w:fldChar w:fldCharType="separate"/>
      </w:r>
      <w:r>
        <w:t>10</w:t>
      </w:r>
      <w:r>
        <w:fldChar w:fldCharType="end"/>
      </w:r>
      <w:r>
        <w:rPr>
          <w:rFonts w:ascii="Times New Roman" w:hAnsi="Times New Roman"/>
          <w:bCs w:val="0"/>
        </w:rPr>
        <w:fldChar w:fldCharType="end"/>
      </w:r>
    </w:p>
    <w:p w14:paraId="75AB8F02">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_Toc13233 </w:instrText>
      </w:r>
      <w:r>
        <w:rPr>
          <w:rFonts w:ascii="Times New Roman" w:hAnsi="Times New Roman"/>
          <w:bCs w:val="0"/>
        </w:rPr>
        <w:fldChar w:fldCharType="separate"/>
      </w:r>
      <w:r>
        <w:rPr>
          <w:rFonts w:hint="eastAsia" w:ascii="Times New Roman" w:hAnsi="Times New Roman"/>
          <w:bCs w:val="0"/>
          <w:lang w:eastAsia="zh-CN"/>
        </w:rPr>
        <w:t xml:space="preserve">第五章 </w:t>
      </w:r>
      <w:r>
        <w:rPr>
          <w:rFonts w:ascii="Times New Roman" w:hAnsi="Times New Roman"/>
          <w:bCs w:val="0"/>
        </w:rPr>
        <w:t>系统测试与优化</w:t>
      </w:r>
      <w:r>
        <w:tab/>
      </w:r>
      <w:r>
        <w:fldChar w:fldCharType="begin"/>
      </w:r>
      <w:r>
        <w:instrText xml:space="preserve"> PAGEREF _Toc13233 \h </w:instrText>
      </w:r>
      <w:r>
        <w:fldChar w:fldCharType="separate"/>
      </w:r>
      <w:r>
        <w:t>19</w:t>
      </w:r>
      <w:r>
        <w:fldChar w:fldCharType="end"/>
      </w:r>
      <w:r>
        <w:rPr>
          <w:rFonts w:ascii="Times New Roman" w:hAnsi="Times New Roman"/>
          <w:bCs w:val="0"/>
        </w:rPr>
        <w:fldChar w:fldCharType="end"/>
      </w:r>
    </w:p>
    <w:p w14:paraId="7564E3EC">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_Toc27107 </w:instrText>
      </w:r>
      <w:r>
        <w:rPr>
          <w:rFonts w:ascii="Times New Roman" w:hAnsi="Times New Roman"/>
          <w:bCs w:val="0"/>
        </w:rPr>
        <w:fldChar w:fldCharType="separate"/>
      </w:r>
      <w:r>
        <w:rPr>
          <w:rFonts w:hint="eastAsia" w:ascii="Times New Roman" w:hAnsi="Times New Roman"/>
          <w:bCs w:val="0"/>
          <w:lang w:eastAsia="zh-CN"/>
        </w:rPr>
        <w:t xml:space="preserve">5.1 </w:t>
      </w:r>
      <w:r>
        <w:rPr>
          <w:rFonts w:ascii="Times New Roman" w:hAnsi="Times New Roman"/>
          <w:bCs w:val="0"/>
        </w:rPr>
        <w:t>系统测试概述</w:t>
      </w:r>
      <w:r>
        <w:tab/>
      </w:r>
      <w:r>
        <w:fldChar w:fldCharType="begin"/>
      </w:r>
      <w:r>
        <w:instrText xml:space="preserve"> PAGEREF _Toc27107 \h </w:instrText>
      </w:r>
      <w:r>
        <w:fldChar w:fldCharType="separate"/>
      </w:r>
      <w:r>
        <w:t>19</w:t>
      </w:r>
      <w:r>
        <w:fldChar w:fldCharType="end"/>
      </w:r>
      <w:r>
        <w:rPr>
          <w:rFonts w:ascii="Times New Roman" w:hAnsi="Times New Roman"/>
          <w:bCs w:val="0"/>
        </w:rPr>
        <w:fldChar w:fldCharType="end"/>
      </w:r>
    </w:p>
    <w:p w14:paraId="713AE1F3">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_Toc7437 </w:instrText>
      </w:r>
      <w:r>
        <w:rPr>
          <w:rFonts w:ascii="Times New Roman" w:hAnsi="Times New Roman"/>
          <w:bCs w:val="0"/>
        </w:rPr>
        <w:fldChar w:fldCharType="separate"/>
      </w:r>
      <w:r>
        <w:rPr>
          <w:rFonts w:hint="eastAsia" w:ascii="Times New Roman" w:hAnsi="Times New Roman"/>
          <w:bCs w:val="0"/>
          <w:lang w:eastAsia="zh-CN"/>
        </w:rPr>
        <w:t xml:space="preserve">5.2 </w:t>
      </w:r>
      <w:r>
        <w:rPr>
          <w:rFonts w:ascii="Times New Roman" w:hAnsi="Times New Roman"/>
          <w:bCs w:val="0"/>
        </w:rPr>
        <w:t>系统功能测试</w:t>
      </w:r>
      <w:r>
        <w:tab/>
      </w:r>
      <w:r>
        <w:fldChar w:fldCharType="begin"/>
      </w:r>
      <w:r>
        <w:instrText xml:space="preserve"> PAGEREF _Toc7437 \h </w:instrText>
      </w:r>
      <w:r>
        <w:fldChar w:fldCharType="separate"/>
      </w:r>
      <w:r>
        <w:t>19</w:t>
      </w:r>
      <w:r>
        <w:fldChar w:fldCharType="end"/>
      </w:r>
      <w:r>
        <w:rPr>
          <w:rFonts w:ascii="Times New Roman" w:hAnsi="Times New Roman"/>
          <w:bCs w:val="0"/>
        </w:rPr>
        <w:fldChar w:fldCharType="end"/>
      </w:r>
    </w:p>
    <w:p w14:paraId="02D8F966">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_Toc576 </w:instrText>
      </w:r>
      <w:r>
        <w:rPr>
          <w:rFonts w:ascii="Times New Roman" w:hAnsi="Times New Roman"/>
          <w:bCs w:val="0"/>
        </w:rPr>
        <w:fldChar w:fldCharType="separate"/>
      </w:r>
      <w:r>
        <w:rPr>
          <w:rFonts w:hint="eastAsia" w:ascii="Times New Roman" w:hAnsi="Times New Roman"/>
          <w:bCs w:val="0"/>
          <w:lang w:eastAsia="zh-CN"/>
        </w:rPr>
        <w:t xml:space="preserve">5.3 </w:t>
      </w:r>
      <w:r>
        <w:rPr>
          <w:rFonts w:ascii="Times New Roman" w:hAnsi="Times New Roman"/>
          <w:bCs w:val="0"/>
        </w:rPr>
        <w:t>系统性能测试</w:t>
      </w:r>
      <w:r>
        <w:tab/>
      </w:r>
      <w:r>
        <w:fldChar w:fldCharType="begin"/>
      </w:r>
      <w:r>
        <w:instrText xml:space="preserve"> PAGEREF _Toc576 \h </w:instrText>
      </w:r>
      <w:r>
        <w:fldChar w:fldCharType="separate"/>
      </w:r>
      <w:r>
        <w:t>20</w:t>
      </w:r>
      <w:r>
        <w:fldChar w:fldCharType="end"/>
      </w:r>
      <w:r>
        <w:rPr>
          <w:rFonts w:ascii="Times New Roman" w:hAnsi="Times New Roman"/>
          <w:bCs w:val="0"/>
        </w:rPr>
        <w:fldChar w:fldCharType="end"/>
      </w:r>
    </w:p>
    <w:p w14:paraId="3404B17D">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_Toc5825 </w:instrText>
      </w:r>
      <w:r>
        <w:rPr>
          <w:rFonts w:ascii="Times New Roman" w:hAnsi="Times New Roman"/>
          <w:bCs w:val="0"/>
        </w:rPr>
        <w:fldChar w:fldCharType="separate"/>
      </w:r>
      <w:r>
        <w:rPr>
          <w:rFonts w:hint="eastAsia" w:ascii="Times New Roman" w:hAnsi="Times New Roman"/>
          <w:bCs w:val="0"/>
          <w:lang w:eastAsia="zh-CN"/>
        </w:rPr>
        <w:t xml:space="preserve">5.3.1 </w:t>
      </w:r>
      <w:r>
        <w:rPr>
          <w:rFonts w:ascii="Times New Roman" w:hAnsi="Times New Roman"/>
          <w:bCs w:val="0"/>
        </w:rPr>
        <w:t>检测精度测试</w:t>
      </w:r>
      <w:r>
        <w:tab/>
      </w:r>
      <w:r>
        <w:fldChar w:fldCharType="begin"/>
      </w:r>
      <w:r>
        <w:instrText xml:space="preserve"> PAGEREF _Toc5825 \h </w:instrText>
      </w:r>
      <w:r>
        <w:fldChar w:fldCharType="separate"/>
      </w:r>
      <w:r>
        <w:t>20</w:t>
      </w:r>
      <w:r>
        <w:fldChar w:fldCharType="end"/>
      </w:r>
      <w:r>
        <w:rPr>
          <w:rFonts w:ascii="Times New Roman" w:hAnsi="Times New Roman"/>
          <w:bCs w:val="0"/>
        </w:rPr>
        <w:fldChar w:fldCharType="end"/>
      </w:r>
    </w:p>
    <w:p w14:paraId="5B3C8539">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_Toc3170 </w:instrText>
      </w:r>
      <w:r>
        <w:rPr>
          <w:rFonts w:ascii="Times New Roman" w:hAnsi="Times New Roman"/>
          <w:bCs w:val="0"/>
        </w:rPr>
        <w:fldChar w:fldCharType="separate"/>
      </w:r>
      <w:r>
        <w:rPr>
          <w:rFonts w:hint="eastAsia" w:ascii="Times New Roman" w:hAnsi="Times New Roman"/>
          <w:bCs w:val="0"/>
          <w:lang w:eastAsia="zh-CN"/>
        </w:rPr>
        <w:t xml:space="preserve">5.3.2 </w:t>
      </w:r>
      <w:r>
        <w:rPr>
          <w:rFonts w:ascii="Times New Roman" w:hAnsi="Times New Roman"/>
          <w:bCs w:val="0"/>
        </w:rPr>
        <w:t>实时性测试</w:t>
      </w:r>
      <w:r>
        <w:tab/>
      </w:r>
      <w:r>
        <w:fldChar w:fldCharType="begin"/>
      </w:r>
      <w:r>
        <w:instrText xml:space="preserve"> PAGEREF _Toc3170 \h </w:instrText>
      </w:r>
      <w:r>
        <w:fldChar w:fldCharType="separate"/>
      </w:r>
      <w:r>
        <w:t>20</w:t>
      </w:r>
      <w:r>
        <w:fldChar w:fldCharType="end"/>
      </w:r>
      <w:r>
        <w:rPr>
          <w:rFonts w:ascii="Times New Roman" w:hAnsi="Times New Roman"/>
          <w:bCs w:val="0"/>
        </w:rPr>
        <w:fldChar w:fldCharType="end"/>
      </w:r>
    </w:p>
    <w:p w14:paraId="0A8726CD">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_Toc21441 </w:instrText>
      </w:r>
      <w:r>
        <w:rPr>
          <w:rFonts w:ascii="Times New Roman" w:hAnsi="Times New Roman"/>
          <w:bCs w:val="0"/>
        </w:rPr>
        <w:fldChar w:fldCharType="separate"/>
      </w:r>
      <w:r>
        <w:rPr>
          <w:rFonts w:hint="eastAsia" w:ascii="Times New Roman" w:hAnsi="Times New Roman"/>
          <w:bCs w:val="0"/>
          <w:lang w:eastAsia="zh-CN"/>
        </w:rPr>
        <w:t xml:space="preserve">5.3.3 </w:t>
      </w:r>
      <w:r>
        <w:rPr>
          <w:rFonts w:ascii="Times New Roman" w:hAnsi="Times New Roman"/>
          <w:bCs w:val="0"/>
        </w:rPr>
        <w:t>稳定性测试</w:t>
      </w:r>
      <w:r>
        <w:tab/>
      </w:r>
      <w:r>
        <w:fldChar w:fldCharType="begin"/>
      </w:r>
      <w:r>
        <w:instrText xml:space="preserve"> PAGEREF _Toc21441 \h </w:instrText>
      </w:r>
      <w:r>
        <w:fldChar w:fldCharType="separate"/>
      </w:r>
      <w:r>
        <w:t>20</w:t>
      </w:r>
      <w:r>
        <w:fldChar w:fldCharType="end"/>
      </w:r>
      <w:r>
        <w:rPr>
          <w:rFonts w:ascii="Times New Roman" w:hAnsi="Times New Roman"/>
          <w:bCs w:val="0"/>
        </w:rPr>
        <w:fldChar w:fldCharType="end"/>
      </w:r>
    </w:p>
    <w:p w14:paraId="51680C4D">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_Toc32717 </w:instrText>
      </w:r>
      <w:r>
        <w:rPr>
          <w:rFonts w:ascii="Times New Roman" w:hAnsi="Times New Roman"/>
          <w:bCs w:val="0"/>
        </w:rPr>
        <w:fldChar w:fldCharType="separate"/>
      </w:r>
      <w:r>
        <w:rPr>
          <w:rFonts w:hint="eastAsia" w:ascii="Times New Roman" w:hAnsi="Times New Roman"/>
          <w:bCs w:val="0"/>
          <w:lang w:eastAsia="zh-CN"/>
        </w:rPr>
        <w:t xml:space="preserve">5.4 </w:t>
      </w:r>
      <w:r>
        <w:rPr>
          <w:rFonts w:ascii="Times New Roman" w:hAnsi="Times New Roman"/>
          <w:bCs w:val="0"/>
        </w:rPr>
        <w:t>系统问题与优化措施</w:t>
      </w:r>
      <w:r>
        <w:tab/>
      </w:r>
      <w:r>
        <w:fldChar w:fldCharType="begin"/>
      </w:r>
      <w:r>
        <w:instrText xml:space="preserve"> PAGEREF _Toc32717 \h </w:instrText>
      </w:r>
      <w:r>
        <w:fldChar w:fldCharType="separate"/>
      </w:r>
      <w:r>
        <w:t>21</w:t>
      </w:r>
      <w:r>
        <w:fldChar w:fldCharType="end"/>
      </w:r>
      <w:r>
        <w:rPr>
          <w:rFonts w:ascii="Times New Roman" w:hAnsi="Times New Roman"/>
          <w:bCs w:val="0"/>
        </w:rPr>
        <w:fldChar w:fldCharType="end"/>
      </w:r>
    </w:p>
    <w:p w14:paraId="197DEF9A">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_Toc17501 </w:instrText>
      </w:r>
      <w:r>
        <w:rPr>
          <w:rFonts w:ascii="Times New Roman" w:hAnsi="Times New Roman"/>
          <w:bCs w:val="0"/>
        </w:rPr>
        <w:fldChar w:fldCharType="separate"/>
      </w:r>
      <w:r>
        <w:rPr>
          <w:rFonts w:hint="eastAsia" w:ascii="Times New Roman" w:hAnsi="Times New Roman"/>
          <w:bCs w:val="0"/>
          <w:lang w:eastAsia="zh-CN"/>
        </w:rPr>
        <w:t xml:space="preserve">5.4.1 </w:t>
      </w:r>
      <w:r>
        <w:rPr>
          <w:rFonts w:ascii="Times New Roman" w:hAnsi="Times New Roman"/>
          <w:bCs w:val="0"/>
        </w:rPr>
        <w:t>夜晚低光照环境下检测精度下降</w:t>
      </w:r>
      <w:r>
        <w:tab/>
      </w:r>
      <w:r>
        <w:fldChar w:fldCharType="begin"/>
      </w:r>
      <w:r>
        <w:instrText xml:space="preserve"> PAGEREF _Toc17501 \h </w:instrText>
      </w:r>
      <w:r>
        <w:fldChar w:fldCharType="separate"/>
      </w:r>
      <w:r>
        <w:t>21</w:t>
      </w:r>
      <w:r>
        <w:fldChar w:fldCharType="end"/>
      </w:r>
      <w:r>
        <w:rPr>
          <w:rFonts w:ascii="Times New Roman" w:hAnsi="Times New Roman"/>
          <w:bCs w:val="0"/>
        </w:rPr>
        <w:fldChar w:fldCharType="end"/>
      </w:r>
    </w:p>
    <w:p w14:paraId="7F986E50">
      <w:pPr>
        <w:pStyle w:val="12"/>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_Toc28424 </w:instrText>
      </w:r>
      <w:r>
        <w:rPr>
          <w:rFonts w:ascii="Times New Roman" w:hAnsi="Times New Roman"/>
          <w:bCs w:val="0"/>
        </w:rPr>
        <w:fldChar w:fldCharType="separate"/>
      </w:r>
      <w:r>
        <w:rPr>
          <w:rFonts w:hint="eastAsia" w:ascii="Times New Roman" w:hAnsi="Times New Roman"/>
          <w:bCs w:val="0"/>
          <w:lang w:eastAsia="zh-CN"/>
        </w:rPr>
        <w:t xml:space="preserve">5.4.2 </w:t>
      </w:r>
      <w:r>
        <w:rPr>
          <w:rFonts w:ascii="Times New Roman" w:hAnsi="Times New Roman"/>
          <w:bCs w:val="0"/>
        </w:rPr>
        <w:t>多车辆同时入场时路径规划冲突</w:t>
      </w:r>
      <w:r>
        <w:tab/>
      </w:r>
      <w:r>
        <w:fldChar w:fldCharType="begin"/>
      </w:r>
      <w:r>
        <w:instrText xml:space="preserve"> PAGEREF _Toc28424 \h </w:instrText>
      </w:r>
      <w:r>
        <w:fldChar w:fldCharType="separate"/>
      </w:r>
      <w:r>
        <w:t>21</w:t>
      </w:r>
      <w:r>
        <w:fldChar w:fldCharType="end"/>
      </w:r>
      <w:r>
        <w:rPr>
          <w:rFonts w:ascii="Times New Roman" w:hAnsi="Times New Roman"/>
          <w:bCs w:val="0"/>
        </w:rPr>
        <w:fldChar w:fldCharType="end"/>
      </w:r>
    </w:p>
    <w:p w14:paraId="28F9DEFE">
      <w:pPr>
        <w:pStyle w:val="16"/>
        <w:tabs>
          <w:tab w:val="right" w:leader="dot" w:pos="8305"/>
        </w:tabs>
      </w:pPr>
      <w:r>
        <w:rPr>
          <w:rFonts w:ascii="Times New Roman" w:hAnsi="Times New Roman"/>
          <w:bCs w:val="0"/>
        </w:rPr>
        <w:fldChar w:fldCharType="begin"/>
      </w:r>
      <w:r>
        <w:rPr>
          <w:rFonts w:ascii="Times New Roman" w:hAnsi="Times New Roman"/>
          <w:bCs w:val="0"/>
        </w:rPr>
        <w:instrText xml:space="preserve"> HYPERLINK \l _Toc20134 </w:instrText>
      </w:r>
      <w:r>
        <w:rPr>
          <w:rFonts w:ascii="Times New Roman" w:hAnsi="Times New Roman"/>
          <w:bCs w:val="0"/>
        </w:rPr>
        <w:fldChar w:fldCharType="separate"/>
      </w:r>
      <w:r>
        <w:rPr>
          <w:rFonts w:hint="eastAsia" w:ascii="Times New Roman" w:hAnsi="Times New Roman"/>
          <w:bCs w:val="0"/>
          <w:lang w:eastAsia="zh-CN"/>
        </w:rPr>
        <w:t xml:space="preserve">5.5 </w:t>
      </w:r>
      <w:r>
        <w:rPr>
          <w:rFonts w:ascii="Times New Roman" w:hAnsi="Times New Roman"/>
          <w:bCs w:val="0"/>
        </w:rPr>
        <w:t>系统测试总结</w:t>
      </w:r>
      <w:r>
        <w:tab/>
      </w:r>
      <w:r>
        <w:fldChar w:fldCharType="begin"/>
      </w:r>
      <w:r>
        <w:instrText xml:space="preserve"> PAGEREF _Toc20134 \h </w:instrText>
      </w:r>
      <w:r>
        <w:fldChar w:fldCharType="separate"/>
      </w:r>
      <w:r>
        <w:t>21</w:t>
      </w:r>
      <w:r>
        <w:fldChar w:fldCharType="end"/>
      </w:r>
      <w:r>
        <w:rPr>
          <w:rFonts w:ascii="Times New Roman" w:hAnsi="Times New Roman"/>
          <w:bCs w:val="0"/>
        </w:rPr>
        <w:fldChar w:fldCharType="end"/>
      </w:r>
    </w:p>
    <w:p w14:paraId="6B7ECCF7">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_Toc30426 </w:instrText>
      </w:r>
      <w:r>
        <w:rPr>
          <w:rFonts w:ascii="Times New Roman" w:hAnsi="Times New Roman"/>
          <w:bCs w:val="0"/>
        </w:rPr>
        <w:fldChar w:fldCharType="separate"/>
      </w:r>
      <w:r>
        <w:rPr>
          <w:rFonts w:ascii="Times New Roman" w:hAnsi="Times New Roman"/>
          <w:bCs w:val="0"/>
        </w:rPr>
        <w:t>总结与展望</w:t>
      </w:r>
      <w:r>
        <w:tab/>
      </w:r>
      <w:r>
        <w:fldChar w:fldCharType="begin"/>
      </w:r>
      <w:r>
        <w:instrText xml:space="preserve"> PAGEREF _Toc30426 \h </w:instrText>
      </w:r>
      <w:r>
        <w:fldChar w:fldCharType="separate"/>
      </w:r>
      <w:r>
        <w:t>22</w:t>
      </w:r>
      <w:r>
        <w:fldChar w:fldCharType="end"/>
      </w:r>
      <w:r>
        <w:rPr>
          <w:rFonts w:ascii="Times New Roman" w:hAnsi="Times New Roman"/>
          <w:bCs w:val="0"/>
        </w:rPr>
        <w:fldChar w:fldCharType="end"/>
      </w:r>
    </w:p>
    <w:p w14:paraId="49E4E589">
      <w:pPr>
        <w:pStyle w:val="14"/>
        <w:tabs>
          <w:tab w:val="right" w:leader="dot" w:pos="8305"/>
        </w:tabs>
      </w:pPr>
      <w:r>
        <w:rPr>
          <w:rFonts w:ascii="Times New Roman" w:hAnsi="Times New Roman"/>
          <w:bCs w:val="0"/>
        </w:rPr>
        <w:fldChar w:fldCharType="begin"/>
      </w:r>
      <w:r>
        <w:rPr>
          <w:rFonts w:ascii="Times New Roman" w:hAnsi="Times New Roman"/>
          <w:bCs w:val="0"/>
        </w:rPr>
        <w:instrText xml:space="preserve"> HYPERLINK \l _Toc14149 </w:instrText>
      </w:r>
      <w:r>
        <w:rPr>
          <w:rFonts w:ascii="Times New Roman" w:hAnsi="Times New Roman"/>
          <w:bCs w:val="0"/>
        </w:rPr>
        <w:fldChar w:fldCharType="separate"/>
      </w:r>
      <w:r>
        <w:rPr>
          <w:rFonts w:ascii="Times New Roman" w:hAnsi="Times New Roman"/>
          <w:bCs w:val="0"/>
        </w:rPr>
        <w:t>参考文献</w:t>
      </w:r>
      <w:r>
        <w:tab/>
      </w:r>
      <w:r>
        <w:fldChar w:fldCharType="begin"/>
      </w:r>
      <w:r>
        <w:instrText xml:space="preserve"> PAGEREF _Toc14149 \h </w:instrText>
      </w:r>
      <w:r>
        <w:fldChar w:fldCharType="separate"/>
      </w:r>
      <w:r>
        <w:t>24</w:t>
      </w:r>
      <w:r>
        <w:fldChar w:fldCharType="end"/>
      </w:r>
      <w:r>
        <w:rPr>
          <w:rFonts w:ascii="Times New Roman" w:hAnsi="Times New Roman"/>
          <w:bCs w:val="0"/>
        </w:rPr>
        <w:fldChar w:fldCharType="end"/>
      </w:r>
    </w:p>
    <w:p w14:paraId="3B9C6B89">
      <w:pPr>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bCs w:val="0"/>
        </w:rPr>
        <w:fldChar w:fldCharType="end"/>
      </w:r>
    </w:p>
    <w:p w14:paraId="2C6530B1">
      <w:pPr>
        <w:keepLines w:val="0"/>
        <w:kinsoku/>
        <w:wordWrap/>
        <w:overflowPunct/>
        <w:topLinePunct w:val="0"/>
        <w:autoSpaceDE/>
        <w:autoSpaceDN/>
        <w:bidi w:val="0"/>
        <w:spacing w:line="360" w:lineRule="auto"/>
        <w:textAlignment w:val="auto"/>
        <w:rPr>
          <w:rFonts w:ascii="Times New Roman" w:hAnsi="Times New Roman"/>
          <w:b w:val="0"/>
          <w:bCs w:val="0"/>
        </w:rPr>
      </w:pPr>
    </w:p>
    <w:p w14:paraId="79C7FEB5">
      <w:pPr>
        <w:pStyle w:val="2"/>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sectPr>
          <w:footerReference r:id="rId3" w:type="default"/>
          <w:pgSz w:w="11905" w:h="16840"/>
          <w:pgMar w:top="1440" w:right="1800" w:bottom="1440" w:left="1800" w:header="720" w:footer="720" w:gutter="0"/>
          <w:pgBorders>
            <w:top w:val="none" w:sz="0" w:space="0"/>
            <w:left w:val="none" w:sz="0" w:space="0"/>
            <w:bottom w:val="none" w:sz="0" w:space="0"/>
            <w:right w:val="none" w:sz="0" w:space="0"/>
          </w:pgBorders>
          <w:pgNumType w:fmt="upperRoman" w:start="1"/>
          <w:cols w:space="0" w:num="1"/>
          <w:rtlGutter w:val="0"/>
          <w:docGrid w:linePitch="0" w:charSpace="0"/>
        </w:sectPr>
      </w:pPr>
    </w:p>
    <w:p w14:paraId="6D39CE7D">
      <w:pPr>
        <w:pStyle w:val="2"/>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1" w:name="_Toc8966"/>
      <w:r>
        <w:rPr>
          <w:rFonts w:hint="eastAsia" w:ascii="Times New Roman" w:hAnsi="Times New Roman"/>
          <w:b w:val="0"/>
          <w:bCs w:val="0"/>
          <w:lang w:eastAsia="zh-CN"/>
        </w:rPr>
        <w:t xml:space="preserve">第一章 </w:t>
      </w:r>
      <w:r>
        <w:rPr>
          <w:rFonts w:ascii="Times New Roman" w:hAnsi="Times New Roman"/>
          <w:b w:val="0"/>
          <w:bCs w:val="0"/>
        </w:rPr>
        <w:t>绪论</w:t>
      </w:r>
      <w:bookmarkEnd w:id="0"/>
      <w:bookmarkEnd w:id="1"/>
    </w:p>
    <w:p w14:paraId="4F61F5B1">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2" w:name="heading_3"/>
      <w:bookmarkStart w:id="3" w:name="_Toc29260"/>
      <w:r>
        <w:rPr>
          <w:rFonts w:hint="eastAsia" w:ascii="Times New Roman" w:hAnsi="Times New Roman"/>
          <w:b w:val="0"/>
          <w:bCs w:val="0"/>
          <w:lang w:eastAsia="zh-CN"/>
        </w:rPr>
        <w:t xml:space="preserve">1.1 </w:t>
      </w:r>
      <w:r>
        <w:rPr>
          <w:rFonts w:ascii="Times New Roman" w:hAnsi="Times New Roman"/>
          <w:b w:val="0"/>
          <w:bCs w:val="0"/>
        </w:rPr>
        <w:t>研究背景与意义</w:t>
      </w:r>
      <w:bookmarkEnd w:id="2"/>
      <w:bookmarkEnd w:id="3"/>
    </w:p>
    <w:p w14:paraId="17691987">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随着城市机动车保有量的持续增长，停车场的运营管理压力日益加剧，传统人工管理模式存在车辆找位耗时、车位利用率低、管理成本高等痛点，已无法满足智能化、高效化的停车服务需求。智能停车场作为智慧城市建设的重要组成部分，其核心在于通过先进的技术手段实现车辆检测与车位引导的自动化、智能化</w:t>
      </w:r>
      <w:r>
        <w:rPr>
          <w:rFonts w:ascii="Times New Roman" w:hAnsi="Times New Roman" w:eastAsia="宋体" w:cs="Times New Roman"/>
          <w:b w:val="0"/>
          <w:bCs w:val="0"/>
          <w:sz w:val="24"/>
          <w:szCs w:val="24"/>
          <w:vertAlign w:val="superscript"/>
        </w:rPr>
        <w:t>[1]</w:t>
      </w:r>
      <w:r>
        <w:rPr>
          <w:rFonts w:ascii="Times New Roman" w:hAnsi="Times New Roman" w:eastAsia="宋体" w:cs="Times New Roman"/>
          <w:b w:val="0"/>
          <w:bCs w:val="0"/>
          <w:sz w:val="24"/>
          <w:szCs w:val="24"/>
        </w:rPr>
        <w:t>。</w:t>
      </w:r>
    </w:p>
    <w:p w14:paraId="2417DE2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深度学习与计算机视觉技术的快速发展，为智能停车场的技术升级提供了核心支撑。基于计算机视觉的车辆检测可摆脱传统地磁、红外传感器的硬件限制，降低部署成本；深度学习算法的高检测精度与实时性，能实现复杂停车场环境下的车辆精准识别与车位状态判断</w:t>
      </w:r>
      <w:r>
        <w:rPr>
          <w:rFonts w:ascii="Times New Roman" w:hAnsi="Times New Roman" w:eastAsia="宋体" w:cs="Times New Roman"/>
          <w:b w:val="0"/>
          <w:bCs w:val="0"/>
          <w:sz w:val="24"/>
          <w:szCs w:val="24"/>
          <w:vertAlign w:val="superscript"/>
        </w:rPr>
        <w:t>[2]</w:t>
      </w:r>
      <w:r>
        <w:rPr>
          <w:rFonts w:ascii="Times New Roman" w:hAnsi="Times New Roman" w:eastAsia="宋体" w:cs="Times New Roman"/>
          <w:b w:val="0"/>
          <w:bCs w:val="0"/>
          <w:sz w:val="24"/>
          <w:szCs w:val="24"/>
        </w:rPr>
        <w:t>。在此背景下，研究并实现基于深度学习与计算机视觉的智能停车场车辆检测与车位引导系统，对提升停车场资源利用率、优化用户泊车体验、降低运营管理成本具有重要的实际应用意义，同时也为人工智能技术在智慧交通领域的落地提供了实践参考。</w:t>
      </w:r>
    </w:p>
    <w:p w14:paraId="15CA81B4">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4" w:name="heading_4"/>
      <w:bookmarkStart w:id="5" w:name="_Toc25078"/>
      <w:r>
        <w:rPr>
          <w:rFonts w:hint="eastAsia" w:ascii="Times New Roman" w:hAnsi="Times New Roman"/>
          <w:b w:val="0"/>
          <w:bCs w:val="0"/>
          <w:lang w:eastAsia="zh-CN"/>
        </w:rPr>
        <w:t xml:space="preserve">1.2 </w:t>
      </w:r>
      <w:r>
        <w:rPr>
          <w:rFonts w:ascii="Times New Roman" w:hAnsi="Times New Roman"/>
          <w:b w:val="0"/>
          <w:bCs w:val="0"/>
        </w:rPr>
        <w:t>国内外研究现状</w:t>
      </w:r>
      <w:bookmarkEnd w:id="4"/>
      <w:bookmarkEnd w:id="5"/>
    </w:p>
    <w:p w14:paraId="43869F24">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6" w:name="heading_5"/>
      <w:bookmarkStart w:id="7" w:name="_Toc29941"/>
      <w:r>
        <w:rPr>
          <w:rFonts w:hint="eastAsia" w:ascii="Times New Roman" w:hAnsi="Times New Roman"/>
          <w:b w:val="0"/>
          <w:bCs w:val="0"/>
          <w:lang w:eastAsia="zh-CN"/>
        </w:rPr>
        <w:t xml:space="preserve">1.2.1 </w:t>
      </w:r>
      <w:r>
        <w:rPr>
          <w:rFonts w:ascii="Times New Roman" w:hAnsi="Times New Roman"/>
          <w:b w:val="0"/>
          <w:bCs w:val="0"/>
        </w:rPr>
        <w:t>国内研究现状</w:t>
      </w:r>
      <w:bookmarkEnd w:id="6"/>
      <w:bookmarkEnd w:id="7"/>
    </w:p>
    <w:p w14:paraId="07E9C31D">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国内学者围绕智能停车场的车辆检测与车位引导展开了大量研究。邱颖敏等基于深度学习实现了智能车目标检测与视觉导航，验证了深度学习算法在车辆检测领域的可行性</w:t>
      </w:r>
      <w:r>
        <w:rPr>
          <w:rFonts w:ascii="Times New Roman" w:hAnsi="Times New Roman" w:eastAsia="宋体" w:cs="Times New Roman"/>
          <w:b w:val="0"/>
          <w:bCs w:val="0"/>
          <w:sz w:val="24"/>
          <w:szCs w:val="24"/>
          <w:vertAlign w:val="superscript"/>
        </w:rPr>
        <w:t>[1]</w:t>
      </w:r>
      <w:r>
        <w:rPr>
          <w:rFonts w:ascii="Times New Roman" w:hAnsi="Times New Roman" w:eastAsia="宋体" w:cs="Times New Roman"/>
          <w:b w:val="0"/>
          <w:bCs w:val="0"/>
          <w:sz w:val="24"/>
          <w:szCs w:val="24"/>
        </w:rPr>
        <w:t>；陆一宾等采用机器视觉技术完成停车位检测，优化了车位识别的算法逻辑</w:t>
      </w:r>
      <w:r>
        <w:rPr>
          <w:rFonts w:ascii="Times New Roman" w:hAnsi="Times New Roman" w:eastAsia="宋体" w:cs="Times New Roman"/>
          <w:b w:val="0"/>
          <w:bCs w:val="0"/>
          <w:sz w:val="24"/>
          <w:szCs w:val="24"/>
          <w:vertAlign w:val="superscript"/>
        </w:rPr>
        <w:t>[3]</w:t>
      </w:r>
      <w:r>
        <w:rPr>
          <w:rFonts w:ascii="Times New Roman" w:hAnsi="Times New Roman" w:eastAsia="宋体" w:cs="Times New Roman"/>
          <w:b w:val="0"/>
          <w:bCs w:val="0"/>
          <w:sz w:val="24"/>
          <w:szCs w:val="24"/>
        </w:rPr>
        <w:t>；罗小军等提出GA-DE-PSO优化算法，实现了停车场车辆的高效路径引导，提升了引导策略的合理性</w:t>
      </w:r>
      <w:r>
        <w:rPr>
          <w:rFonts w:ascii="Times New Roman" w:hAnsi="Times New Roman" w:eastAsia="宋体" w:cs="Times New Roman"/>
          <w:b w:val="0"/>
          <w:bCs w:val="0"/>
          <w:sz w:val="24"/>
          <w:szCs w:val="24"/>
          <w:vertAlign w:val="superscript"/>
        </w:rPr>
        <w:t>[6]</w:t>
      </w:r>
      <w:r>
        <w:rPr>
          <w:rFonts w:ascii="Times New Roman" w:hAnsi="Times New Roman" w:eastAsia="宋体" w:cs="Times New Roman"/>
          <w:b w:val="0"/>
          <w:bCs w:val="0"/>
          <w:sz w:val="24"/>
          <w:szCs w:val="24"/>
        </w:rPr>
        <w:t>。此外，国内智慧停车产品多结合物联网与视觉技术，但部分系统存在检测精度受环境影响大、引导实时性不足等问题</w:t>
      </w:r>
      <w:r>
        <w:rPr>
          <w:rFonts w:ascii="Times New Roman" w:hAnsi="Times New Roman" w:eastAsia="宋体" w:cs="Times New Roman"/>
          <w:b w:val="0"/>
          <w:bCs w:val="0"/>
          <w:sz w:val="24"/>
          <w:szCs w:val="24"/>
          <w:vertAlign w:val="superscript"/>
        </w:rPr>
        <w:t>[4,5]</w:t>
      </w:r>
      <w:r>
        <w:rPr>
          <w:rFonts w:ascii="Times New Roman" w:hAnsi="Times New Roman" w:eastAsia="宋体" w:cs="Times New Roman"/>
          <w:b w:val="0"/>
          <w:bCs w:val="0"/>
          <w:sz w:val="24"/>
          <w:szCs w:val="24"/>
        </w:rPr>
        <w:t>。</w:t>
      </w:r>
    </w:p>
    <w:p w14:paraId="124F0620">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8" w:name="heading_6"/>
      <w:bookmarkStart w:id="9" w:name="_Toc26289"/>
      <w:r>
        <w:rPr>
          <w:rFonts w:hint="eastAsia" w:ascii="Times New Roman" w:hAnsi="Times New Roman"/>
          <w:b w:val="0"/>
          <w:bCs w:val="0"/>
          <w:lang w:eastAsia="zh-CN"/>
        </w:rPr>
        <w:t xml:space="preserve">1.2.2 </w:t>
      </w:r>
      <w:r>
        <w:rPr>
          <w:rFonts w:ascii="Times New Roman" w:hAnsi="Times New Roman"/>
          <w:b w:val="0"/>
          <w:bCs w:val="0"/>
        </w:rPr>
        <w:t>国外研究现状</w:t>
      </w:r>
      <w:bookmarkEnd w:id="8"/>
      <w:bookmarkEnd w:id="9"/>
    </w:p>
    <w:p w14:paraId="327D49D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国外在视觉化停车检测与智能引导领域的研究起步较早，技术落地更为成熟。Leyre等提出多分支输出ConvNeXt网络，结合上下文图像信息实现视觉化车位占用检测，大幅提升了复杂环境下的识别精度</w:t>
      </w:r>
      <w:r>
        <w:rPr>
          <w:rFonts w:ascii="Times New Roman" w:hAnsi="Times New Roman" w:eastAsia="宋体" w:cs="Times New Roman"/>
          <w:b w:val="0"/>
          <w:bCs w:val="0"/>
          <w:sz w:val="24"/>
          <w:szCs w:val="24"/>
          <w:vertAlign w:val="superscript"/>
        </w:rPr>
        <w:t>[12]</w:t>
      </w:r>
      <w:r>
        <w:rPr>
          <w:rFonts w:ascii="Times New Roman" w:hAnsi="Times New Roman" w:eastAsia="宋体" w:cs="Times New Roman"/>
          <w:b w:val="0"/>
          <w:bCs w:val="0"/>
          <w:sz w:val="24"/>
          <w:szCs w:val="24"/>
        </w:rPr>
        <w:t>；Dhiraj等设计了基于深度学习的无障碍停车管理系统，实现了停车资源的精细化分配</w:t>
      </w:r>
      <w:r>
        <w:rPr>
          <w:rFonts w:ascii="Times New Roman" w:hAnsi="Times New Roman" w:eastAsia="宋体" w:cs="Times New Roman"/>
          <w:b w:val="0"/>
          <w:bCs w:val="0"/>
          <w:sz w:val="24"/>
          <w:szCs w:val="24"/>
          <w:vertAlign w:val="superscript"/>
        </w:rPr>
        <w:t>[13]</w:t>
      </w:r>
      <w:r>
        <w:rPr>
          <w:rFonts w:ascii="Times New Roman" w:hAnsi="Times New Roman" w:eastAsia="宋体" w:cs="Times New Roman"/>
          <w:b w:val="0"/>
          <w:bCs w:val="0"/>
          <w:sz w:val="24"/>
          <w:szCs w:val="24"/>
        </w:rPr>
        <w:t>；Abhishek等将物联网传感器与视觉技术结合，打造了多技术融合的智能停车系统</w:t>
      </w:r>
      <w:r>
        <w:rPr>
          <w:rFonts w:ascii="Times New Roman" w:hAnsi="Times New Roman" w:eastAsia="宋体" w:cs="Times New Roman"/>
          <w:b w:val="0"/>
          <w:bCs w:val="0"/>
          <w:sz w:val="24"/>
          <w:szCs w:val="24"/>
          <w:vertAlign w:val="superscript"/>
        </w:rPr>
        <w:t>[14]</w:t>
      </w:r>
      <w:r>
        <w:rPr>
          <w:rFonts w:ascii="Times New Roman" w:hAnsi="Times New Roman" w:eastAsia="宋体" w:cs="Times New Roman"/>
          <w:b w:val="0"/>
          <w:bCs w:val="0"/>
          <w:sz w:val="24"/>
          <w:szCs w:val="24"/>
        </w:rPr>
        <w:t>。国外研究更注重算法的优化与多技术的融合，但相关系统的部署成本较高，难以在中小规模停车场普及。</w:t>
      </w:r>
    </w:p>
    <w:p w14:paraId="618D2F0F">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10" w:name="heading_7"/>
      <w:bookmarkStart w:id="11" w:name="_Toc24381"/>
      <w:r>
        <w:rPr>
          <w:rFonts w:hint="eastAsia" w:ascii="Times New Roman" w:hAnsi="Times New Roman"/>
          <w:b w:val="0"/>
          <w:bCs w:val="0"/>
          <w:lang w:eastAsia="zh-CN"/>
        </w:rPr>
        <w:t xml:space="preserve">1.3 </w:t>
      </w:r>
      <w:r>
        <w:rPr>
          <w:rFonts w:ascii="Times New Roman" w:hAnsi="Times New Roman"/>
          <w:b w:val="0"/>
          <w:bCs w:val="0"/>
        </w:rPr>
        <w:t>研究内容与方法</w:t>
      </w:r>
      <w:bookmarkEnd w:id="10"/>
      <w:bookmarkEnd w:id="11"/>
    </w:p>
    <w:p w14:paraId="424E05D1">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12" w:name="heading_8"/>
      <w:bookmarkStart w:id="13" w:name="_Toc25226"/>
      <w:r>
        <w:rPr>
          <w:rFonts w:hint="eastAsia" w:ascii="Times New Roman" w:hAnsi="Times New Roman"/>
          <w:b w:val="0"/>
          <w:bCs w:val="0"/>
          <w:lang w:eastAsia="zh-CN"/>
        </w:rPr>
        <w:t xml:space="preserve">1.3.1 </w:t>
      </w:r>
      <w:r>
        <w:rPr>
          <w:rFonts w:ascii="Times New Roman" w:hAnsi="Times New Roman"/>
          <w:b w:val="0"/>
          <w:bCs w:val="0"/>
        </w:rPr>
        <w:t>研究内容</w:t>
      </w:r>
      <w:bookmarkEnd w:id="12"/>
      <w:bookmarkEnd w:id="13"/>
    </w:p>
    <w:p w14:paraId="0C4DDAD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围绕智能停车场车辆检测与车位引导系统展开研究，核心研究内容包括：①系统需求分析与总体架构设计，明确核心功能与技术指标；②基于计算机视觉的图像采集与预处理模块开发，实现停车场图像的高效获取与优化；③基于</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算法的车辆检测模型训练与部署，结合PyTorch框架实现车辆实时检测与定位；④车位占用识别与路径引导模块开发，设计最优泊车路径算法；⑤系统联调与测试优化，验证系统功能与性能达标。</w:t>
      </w:r>
    </w:p>
    <w:p w14:paraId="393D694B">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14" w:name="heading_9"/>
      <w:bookmarkStart w:id="15" w:name="_Toc20290"/>
      <w:r>
        <w:rPr>
          <w:rFonts w:hint="eastAsia" w:ascii="Times New Roman" w:hAnsi="Times New Roman"/>
          <w:b w:val="0"/>
          <w:bCs w:val="0"/>
          <w:lang w:eastAsia="zh-CN"/>
        </w:rPr>
        <w:t xml:space="preserve">1.3.2 </w:t>
      </w:r>
      <w:r>
        <w:rPr>
          <w:rFonts w:ascii="Times New Roman" w:hAnsi="Times New Roman"/>
          <w:b w:val="0"/>
          <w:bCs w:val="0"/>
        </w:rPr>
        <w:t>研究方法</w:t>
      </w:r>
      <w:bookmarkEnd w:id="14"/>
      <w:bookmarkEnd w:id="15"/>
    </w:p>
    <w:p w14:paraId="0238489C">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采用文献研究法、需求分析法、算法实验法与系统测试法开展研究：通过文献研究梳理深度学习、计算机视觉在智能停车领域的研究现状与技术路线；通过需求分析明确系统的功能、性能与应用需求；通过算法实验完成</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模型的训练、调优，验证车辆检测与车位识别算法的有效性；通过系统测试开展功能测试与性能测试，针对性优化系统问题，确保系统达到设计要求。</w:t>
      </w:r>
    </w:p>
    <w:p w14:paraId="144CF85C">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16" w:name="heading_10"/>
      <w:bookmarkStart w:id="17" w:name="_Toc11504"/>
      <w:r>
        <w:rPr>
          <w:rFonts w:hint="eastAsia" w:ascii="Times New Roman" w:hAnsi="Times New Roman"/>
          <w:b w:val="0"/>
          <w:bCs w:val="0"/>
          <w:lang w:eastAsia="zh-CN"/>
        </w:rPr>
        <w:t xml:space="preserve">1.4 </w:t>
      </w:r>
      <w:r>
        <w:rPr>
          <w:rFonts w:ascii="Times New Roman" w:hAnsi="Times New Roman"/>
          <w:b w:val="0"/>
          <w:bCs w:val="0"/>
        </w:rPr>
        <w:t>论文结构</w:t>
      </w:r>
      <w:bookmarkEnd w:id="16"/>
      <w:bookmarkEnd w:id="17"/>
    </w:p>
    <w:p w14:paraId="430BF61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共分为5章，各章节内容安排如下：第1章为绪论，阐述研究背景、意义、国内外研究现状及研究内容与方法；第2章为系统相关技术与理论基础，介绍深度学习、计算机视觉相关技术及核心算法；第3章为系统需求分析与总体设计，完成功能、性能需求分析及系统架构、模块、技术选型设计；第4章为系统核心模块实现，详细阐述各模块的开发流程与代码实现；第5章为系统测试与优化，设计测试方案，完成功能与性能测试并进行系统优化。最后对全文研究工作进行总结，指出研究不足与未来改进方向。</w:t>
      </w:r>
    </w:p>
    <w:p w14:paraId="199EAF9D">
      <w:pPr>
        <w:pStyle w:val="2"/>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18" w:name="heading_11"/>
      <w:bookmarkStart w:id="19" w:name="_Toc20820"/>
      <w:r>
        <w:rPr>
          <w:rFonts w:hint="eastAsia" w:ascii="Times New Roman" w:hAnsi="Times New Roman"/>
          <w:b w:val="0"/>
          <w:bCs w:val="0"/>
          <w:lang w:eastAsia="zh-CN"/>
        </w:rPr>
        <w:t xml:space="preserve">第二章 </w:t>
      </w:r>
      <w:r>
        <w:rPr>
          <w:rFonts w:ascii="Times New Roman" w:hAnsi="Times New Roman"/>
          <w:b w:val="0"/>
          <w:bCs w:val="0"/>
        </w:rPr>
        <w:t>系统相关技术与理论基础</w:t>
      </w:r>
      <w:bookmarkEnd w:id="18"/>
      <w:bookmarkEnd w:id="19"/>
    </w:p>
    <w:p w14:paraId="00DBB6B7">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20" w:name="heading_12"/>
      <w:bookmarkStart w:id="21" w:name="_Toc28938"/>
      <w:r>
        <w:rPr>
          <w:rFonts w:hint="eastAsia" w:ascii="Times New Roman" w:hAnsi="Times New Roman"/>
          <w:b w:val="0"/>
          <w:bCs w:val="0"/>
          <w:lang w:eastAsia="zh-CN"/>
        </w:rPr>
        <w:t xml:space="preserve">2.1 </w:t>
      </w:r>
      <w:r>
        <w:rPr>
          <w:rFonts w:ascii="Times New Roman" w:hAnsi="Times New Roman"/>
          <w:b w:val="0"/>
          <w:bCs w:val="0"/>
        </w:rPr>
        <w:t>计算机视觉技术</w:t>
      </w:r>
      <w:bookmarkEnd w:id="20"/>
      <w:bookmarkEnd w:id="21"/>
    </w:p>
    <w:p w14:paraId="0107C6E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计算机视觉是指利用计算机模拟人眼的视觉功能，实现对图像或视频的采集、处理、分析与理解，提取其中的关键信息并转化为机器可识别的信号</w:t>
      </w:r>
      <w:r>
        <w:rPr>
          <w:rFonts w:ascii="Times New Roman" w:hAnsi="Times New Roman" w:eastAsia="宋体" w:cs="Times New Roman"/>
          <w:b w:val="0"/>
          <w:bCs w:val="0"/>
          <w:sz w:val="24"/>
          <w:szCs w:val="24"/>
          <w:vertAlign w:val="superscript"/>
        </w:rPr>
        <w:t>[3]</w:t>
      </w:r>
      <w:r>
        <w:rPr>
          <w:rFonts w:ascii="Times New Roman" w:hAnsi="Times New Roman" w:eastAsia="宋体" w:cs="Times New Roman"/>
          <w:b w:val="0"/>
          <w:bCs w:val="0"/>
          <w:sz w:val="24"/>
          <w:szCs w:val="24"/>
        </w:rPr>
        <w:t>。本文中计算机视觉技术主要应用于停车场图像采集、预处理、车辆特征提取与车位状态识别，核心采用OpenCV视觉处理工具，其提供了丰富的图像操作接口，可快速实现图像导入、降噪、灰度化、边缘检测等功能，为后续的深度学习模型训练提供高质量的图像数据</w:t>
      </w:r>
      <w:r>
        <w:rPr>
          <w:rFonts w:ascii="Times New Roman" w:hAnsi="Times New Roman" w:eastAsia="宋体" w:cs="Times New Roman"/>
          <w:b w:val="0"/>
          <w:bCs w:val="0"/>
          <w:sz w:val="24"/>
          <w:szCs w:val="24"/>
          <w:vertAlign w:val="superscript"/>
        </w:rPr>
        <w:t>[7]</w:t>
      </w:r>
      <w:r>
        <w:rPr>
          <w:rFonts w:ascii="Times New Roman" w:hAnsi="Times New Roman" w:eastAsia="宋体" w:cs="Times New Roman"/>
          <w:b w:val="0"/>
          <w:bCs w:val="0"/>
          <w:sz w:val="24"/>
          <w:szCs w:val="24"/>
        </w:rPr>
        <w:t>。</w:t>
      </w:r>
    </w:p>
    <w:p w14:paraId="04999E8F">
      <w:pPr>
        <w:spacing w:before="0" w:after="0" w:line="360" w:lineRule="auto"/>
        <w:ind w:firstLine="480"/>
      </w:pPr>
      <w:bookmarkStart w:id="22" w:name="heading_13"/>
      <w:r>
        <w:rPr>
          <w:rFonts w:ascii="宋体" w:hAnsi="宋体" w:eastAsia="宋体"/>
          <w:b w:val="0"/>
          <w:sz w:val="24"/>
        </w:rPr>
        <w:t>在本系统中，图像采集通过</w:t>
      </w:r>
      <w:r>
        <w:rPr>
          <w:rFonts w:ascii="Times New Roman" w:hAnsi="Times New Roman" w:eastAsia="宋体"/>
          <w:b w:val="0"/>
          <w:sz w:val="24"/>
        </w:rPr>
        <w:t>OpenCV</w:t>
      </w:r>
      <w:r>
        <w:rPr>
          <w:rFonts w:ascii="宋体" w:hAnsi="宋体" w:eastAsia="宋体"/>
          <w:b w:val="0"/>
          <w:sz w:val="24"/>
        </w:rPr>
        <w:t>的</w:t>
      </w:r>
      <w:r>
        <w:rPr>
          <w:rFonts w:ascii="Times New Roman" w:hAnsi="Times New Roman" w:eastAsia="宋体"/>
          <w:b w:val="0"/>
          <w:sz w:val="24"/>
        </w:rPr>
        <w:t>VideoCapture</w:t>
      </w:r>
      <w:r>
        <w:rPr>
          <w:rFonts w:ascii="宋体" w:hAnsi="宋体" w:eastAsia="宋体"/>
          <w:b w:val="0"/>
          <w:sz w:val="24"/>
        </w:rPr>
        <w:t>类实现，支持本地摄像头、视频文件和网络摄像头等多种视频源。采集到的图像帧直接传入</w:t>
      </w:r>
      <w:r>
        <w:rPr>
          <w:rFonts w:ascii="Times New Roman" w:hAnsi="Times New Roman" w:eastAsia="宋体"/>
          <w:b w:val="0"/>
          <w:sz w:val="24"/>
        </w:rPr>
        <w:t>YOLOv8</w:t>
      </w:r>
      <w:r>
        <w:rPr>
          <w:rFonts w:ascii="宋体" w:hAnsi="宋体" w:eastAsia="宋体"/>
          <w:b w:val="0"/>
          <w:sz w:val="24"/>
        </w:rPr>
        <w:t>模型进行推理，模型内部自动完成图像缩放、归一化等预处理操作，无需手动编写预处理代码，简化了开发流程。</w:t>
      </w:r>
    </w:p>
    <w:p w14:paraId="62B5894F">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23" w:name="_Toc23475"/>
      <w:r>
        <w:rPr>
          <w:rFonts w:hint="eastAsia" w:ascii="Times New Roman" w:hAnsi="Times New Roman"/>
          <w:b w:val="0"/>
          <w:bCs w:val="0"/>
          <w:lang w:eastAsia="zh-CN"/>
        </w:rPr>
        <w:t xml:space="preserve">2.2 </w:t>
      </w:r>
      <w:r>
        <w:rPr>
          <w:rFonts w:ascii="Times New Roman" w:hAnsi="Times New Roman"/>
          <w:b w:val="0"/>
          <w:bCs w:val="0"/>
        </w:rPr>
        <w:t>深度学习相关技术</w:t>
      </w:r>
      <w:bookmarkEnd w:id="22"/>
      <w:bookmarkEnd w:id="23"/>
    </w:p>
    <w:p w14:paraId="546A565C">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深度学习是机器学习的重要分支，通过构建多层神经网络模型，实现对数据特征的自动提取与深度挖掘，在目标检测、图像识别等领域表现出优异的性能</w:t>
      </w:r>
      <w:r>
        <w:rPr>
          <w:rFonts w:ascii="Times New Roman" w:hAnsi="Times New Roman" w:eastAsia="宋体" w:cs="Times New Roman"/>
          <w:b w:val="0"/>
          <w:bCs w:val="0"/>
          <w:sz w:val="24"/>
          <w:szCs w:val="24"/>
          <w:vertAlign w:val="superscript"/>
        </w:rPr>
        <w:t>[10]</w:t>
      </w:r>
      <w:r>
        <w:rPr>
          <w:rFonts w:ascii="Times New Roman" w:hAnsi="Times New Roman" w:eastAsia="宋体" w:cs="Times New Roman"/>
          <w:b w:val="0"/>
          <w:bCs w:val="0"/>
          <w:sz w:val="24"/>
          <w:szCs w:val="24"/>
        </w:rPr>
        <w:t>。本文选用PyTorch作为深度学习框架，其具有动态计算图、代码简洁、易扩展等优点，支持模型的快速训练与部署，适合智能停车场系统的开发需求</w:t>
      </w:r>
      <w:r>
        <w:rPr>
          <w:rFonts w:ascii="Times New Roman" w:hAnsi="Times New Roman" w:eastAsia="宋体" w:cs="Times New Roman"/>
          <w:b w:val="0"/>
          <w:bCs w:val="0"/>
          <w:sz w:val="24"/>
          <w:szCs w:val="24"/>
          <w:vertAlign w:val="superscript"/>
        </w:rPr>
        <w:t>[2]</w:t>
      </w:r>
      <w:r>
        <w:rPr>
          <w:rFonts w:ascii="Times New Roman" w:hAnsi="Times New Roman" w:eastAsia="宋体" w:cs="Times New Roman"/>
          <w:b w:val="0"/>
          <w:bCs w:val="0"/>
          <w:sz w:val="24"/>
          <w:szCs w:val="24"/>
        </w:rPr>
        <w:t>。</w:t>
      </w:r>
    </w:p>
    <w:p w14:paraId="56AA664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神经网络是深度学习的核心，本文车辆检测与车位识别模块基于卷积神经网络（CNN）实现。CNN通过卷积层、池化层、全连接层的组合，可自动提取图像的局部特征与全局特征，有效解决传统图像识别算法特征提取效率低、泛化能力差的问题</w:t>
      </w:r>
      <w:r>
        <w:rPr>
          <w:rFonts w:ascii="Times New Roman" w:hAnsi="Times New Roman" w:eastAsia="宋体" w:cs="Times New Roman"/>
          <w:b w:val="0"/>
          <w:bCs w:val="0"/>
          <w:sz w:val="24"/>
          <w:szCs w:val="24"/>
          <w:vertAlign w:val="superscript"/>
        </w:rPr>
        <w:t>[9]</w:t>
      </w:r>
      <w:r>
        <w:rPr>
          <w:rFonts w:ascii="Times New Roman" w:hAnsi="Times New Roman" w:eastAsia="宋体" w:cs="Times New Roman"/>
          <w:b w:val="0"/>
          <w:bCs w:val="0"/>
          <w:sz w:val="24"/>
          <w:szCs w:val="24"/>
        </w:rPr>
        <w:t>。卷积层实现图像特征的提取，池化层完成特征降维，全连接层将提取的特征映射为分类结果，三者协同实现图像的精准识别。</w:t>
      </w:r>
    </w:p>
    <w:p w14:paraId="3826B4FA">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24" w:name="heading_14"/>
      <w:bookmarkStart w:id="25" w:name="_Toc11525"/>
      <w:r>
        <w:rPr>
          <w:rFonts w:hint="eastAsia" w:ascii="Times New Roman" w:hAnsi="Times New Roman"/>
          <w:b w:val="0"/>
          <w:bCs w:val="0"/>
          <w:lang w:eastAsia="zh-CN"/>
        </w:rPr>
        <w:t xml:space="preserve">2.3 </w:t>
      </w:r>
      <w:r>
        <w:rPr>
          <w:rFonts w:ascii="Times New Roman" w:hAnsi="Times New Roman"/>
          <w:b w:val="0"/>
          <w:bCs w:val="0"/>
        </w:rPr>
        <w:t>核心目标检测算法</w:t>
      </w:r>
      <w:bookmarkEnd w:id="24"/>
      <w:bookmarkEnd w:id="25"/>
    </w:p>
    <w:p w14:paraId="77E11211">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本文选用</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（You Only Look Once） 目标检测算法作为车辆检测的核心算法，该算法属于单阶段检测算法，将目标检测问题转化为回归问题，通过一次前向传播即可完成目标的定位与分类，具有检测速度快、实时性强的优点，适合停车场车辆实时检测的需求</w:t>
      </w:r>
      <w:r>
        <w:rPr>
          <w:rFonts w:ascii="Times New Roman" w:hAnsi="Times New Roman" w:eastAsia="宋体" w:cs="Times New Roman"/>
          <w:b w:val="0"/>
          <w:bCs w:val="0"/>
          <w:sz w:val="24"/>
          <w:szCs w:val="24"/>
          <w:vertAlign w:val="superscript"/>
        </w:rPr>
        <w:t>[1,10]</w:t>
      </w:r>
      <w:r>
        <w:rPr>
          <w:rFonts w:ascii="Times New Roman" w:hAnsi="Times New Roman" w:eastAsia="宋体" w:cs="Times New Roman"/>
          <w:b w:val="0"/>
          <w:bCs w:val="0"/>
          <w:sz w:val="24"/>
          <w:szCs w:val="24"/>
        </w:rPr>
        <w:t>。</w:t>
      </w:r>
    </w:p>
    <w:p w14:paraId="0C5E9573">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与R-CNN、Faster R-CNN等双阶段检测算法相比，</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算法舍弃了候选区域生成步骤，直接在整幅图像上进行检测，检测速度大幅提升，可满足视频流实时检测的要求。同时，</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算法对图像的全局特征进行学习，减少了背景误检的概率，在停车场复杂环境下具有更好的适应性。本文基于</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算法进行模型微调，针对停车场车辆数据集优化模型参数，提升车辆检测的精度与速度。</w:t>
      </w:r>
    </w:p>
    <w:p w14:paraId="7E25BC8A">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26" w:name="heading_15"/>
      <w:bookmarkStart w:id="27" w:name="_Toc31005"/>
      <w:r>
        <w:rPr>
          <w:rFonts w:hint="eastAsia" w:ascii="Times New Roman" w:hAnsi="Times New Roman"/>
          <w:b w:val="0"/>
          <w:bCs w:val="0"/>
          <w:lang w:eastAsia="zh-CN"/>
        </w:rPr>
        <w:t xml:space="preserve">2.4 </w:t>
      </w:r>
      <w:r>
        <w:rPr>
          <w:rFonts w:ascii="Times New Roman" w:hAnsi="Times New Roman"/>
          <w:b w:val="0"/>
          <w:bCs w:val="0"/>
        </w:rPr>
        <w:t>路径规划算法</w:t>
      </w:r>
      <w:bookmarkEnd w:id="26"/>
      <w:bookmarkEnd w:id="27"/>
    </w:p>
    <w:p w14:paraId="03C788E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车位引导的核心是路径规划算法，本文结合停车场的实际场景，选用Dijkstra算法实现最优泊车路径规划。该算法通过贪心策略求解从起点到终点的最短路径，具有求解精度高、逻辑简单的优点，适合停车场静态路径规划</w:t>
      </w:r>
      <w:r>
        <w:rPr>
          <w:rFonts w:ascii="Times New Roman" w:hAnsi="Times New Roman" w:eastAsia="宋体" w:cs="Times New Roman"/>
          <w:b w:val="0"/>
          <w:bCs w:val="0"/>
          <w:sz w:val="24"/>
          <w:szCs w:val="24"/>
          <w:vertAlign w:val="superscript"/>
        </w:rPr>
        <w:t>[6]</w:t>
      </w:r>
      <w:r>
        <w:rPr>
          <w:rFonts w:ascii="Times New Roman" w:hAnsi="Times New Roman" w:eastAsia="宋体" w:cs="Times New Roman"/>
          <w:b w:val="0"/>
          <w:bCs w:val="0"/>
          <w:sz w:val="24"/>
          <w:szCs w:val="24"/>
        </w:rPr>
        <w:t>。</w:t>
      </w:r>
    </w:p>
    <w:p w14:paraId="27CBB93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对Dijkstra算法进行适当优化，结合停车场的车位分布、通道宽度、行驶规则等约束条件，构建停车场栅格地图，将车辆起点、空闲车位终点、通道障碍点转化为栅格节点，通过算法求解节点间的最短路径，实现最优泊车路径的生成与引导。</w:t>
      </w:r>
    </w:p>
    <w:p w14:paraId="34BF2111">
      <w:pPr>
        <w:pStyle w:val="2"/>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28" w:name="heading_16"/>
      <w:r>
        <w:rPr>
          <w:rFonts w:hint="eastAsia" w:ascii="Times New Roman" w:hAnsi="Times New Roman"/>
          <w:b w:val="0"/>
          <w:bCs w:val="0"/>
          <w:lang w:eastAsia="zh-CN"/>
        </w:rPr>
        <w:br w:type="page"/>
      </w:r>
      <w:bookmarkStart w:id="29" w:name="_Toc14562"/>
      <w:r>
        <w:rPr>
          <w:rFonts w:hint="eastAsia" w:ascii="Times New Roman" w:hAnsi="Times New Roman"/>
          <w:b w:val="0"/>
          <w:bCs w:val="0"/>
          <w:lang w:eastAsia="zh-CN"/>
        </w:rPr>
        <w:t xml:space="preserve">第三章 </w:t>
      </w:r>
      <w:r>
        <w:rPr>
          <w:rFonts w:ascii="Times New Roman" w:hAnsi="Times New Roman"/>
          <w:b w:val="0"/>
          <w:bCs w:val="0"/>
        </w:rPr>
        <w:t>系统需求分析与总体设计</w:t>
      </w:r>
      <w:bookmarkEnd w:id="28"/>
      <w:bookmarkEnd w:id="29"/>
    </w:p>
    <w:p w14:paraId="0D71CABC">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30" w:name="heading_17"/>
      <w:bookmarkStart w:id="31" w:name="_Toc8407"/>
      <w:r>
        <w:rPr>
          <w:rFonts w:hint="eastAsia" w:ascii="Times New Roman" w:hAnsi="Times New Roman"/>
          <w:b w:val="0"/>
          <w:bCs w:val="0"/>
          <w:lang w:eastAsia="zh-CN"/>
        </w:rPr>
        <w:t xml:space="preserve">3.1 </w:t>
      </w:r>
      <w:r>
        <w:rPr>
          <w:rFonts w:ascii="Times New Roman" w:hAnsi="Times New Roman"/>
          <w:b w:val="0"/>
          <w:bCs w:val="0"/>
        </w:rPr>
        <w:t>系统需求分析</w:t>
      </w:r>
      <w:bookmarkEnd w:id="30"/>
      <w:bookmarkEnd w:id="31"/>
    </w:p>
    <w:p w14:paraId="23CF8296">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结合智能停车场的实际应用场景，从功能需求、性能需求与非功能需求三个方面完成系统需求分析，确保系统满足实际应用要求。</w:t>
      </w:r>
    </w:p>
    <w:p w14:paraId="04AAA257">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32" w:name="heading_18"/>
      <w:bookmarkStart w:id="33" w:name="_Toc30937"/>
      <w:r>
        <w:rPr>
          <w:rFonts w:hint="eastAsia" w:ascii="Times New Roman" w:hAnsi="Times New Roman"/>
          <w:b w:val="0"/>
          <w:bCs w:val="0"/>
          <w:lang w:eastAsia="zh-CN"/>
        </w:rPr>
        <w:t xml:space="preserve">3.1.1 </w:t>
      </w:r>
      <w:r>
        <w:rPr>
          <w:rFonts w:ascii="Times New Roman" w:hAnsi="Times New Roman"/>
          <w:b w:val="0"/>
          <w:bCs w:val="0"/>
        </w:rPr>
        <w:t>功能需求</w:t>
      </w:r>
      <w:bookmarkEnd w:id="32"/>
      <w:bookmarkEnd w:id="33"/>
    </w:p>
    <w:p w14:paraId="48F3C8D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系统核心功能围绕车辆检测、车位识别与车位引导展开，具体包括：</w:t>
      </w:r>
    </w:p>
    <w:p w14:paraId="78D16DF9">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图像采集与预处理功能：实现停车场各监控点图像/视频流的实时采集，完成图像降噪、灰度化、尺寸统一等预处理操作，输出高质量的图像数据；</w:t>
      </w:r>
    </w:p>
    <w:p w14:paraId="4B60E090">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车辆检测功能：实现停车场内车辆的实时检测、定位与计数，准确识别车辆的位置、车型信息，排除行人、杂物等干扰目标；</w:t>
      </w:r>
    </w:p>
    <w:p w14:paraId="26AB5DE9">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车位占用识别功能：实时检测停车场各车位的占用状态，将车位划分为“空闲”“占用”“预留”三种状态，实现车位状态的精准识别与实时更新；</w:t>
      </w:r>
    </w:p>
    <w:p w14:paraId="39E44B41">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车位引导功能：根据车辆的入场位置与空闲车位分布，自动规划最优泊车路径，通过停车场显示屏、语音等方式实现路径引导；</w:t>
      </w:r>
    </w:p>
    <w:p w14:paraId="17CFAA7F">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数据展示功能：实现停车场车辆数量、空闲车位数量、车位分布状态等信息的实时展示，为停车场管理人员提供可视化的管理界面。</w:t>
      </w:r>
    </w:p>
    <w:p w14:paraId="67A7A48D">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34" w:name="heading_19"/>
      <w:bookmarkStart w:id="35" w:name="_Toc28708"/>
      <w:r>
        <w:rPr>
          <w:rFonts w:hint="eastAsia" w:ascii="Times New Roman" w:hAnsi="Times New Roman"/>
          <w:b w:val="0"/>
          <w:bCs w:val="0"/>
          <w:lang w:eastAsia="zh-CN"/>
        </w:rPr>
        <w:t xml:space="preserve">3.1.2 </w:t>
      </w:r>
      <w:r>
        <w:rPr>
          <w:rFonts w:ascii="Times New Roman" w:hAnsi="Times New Roman"/>
          <w:b w:val="0"/>
          <w:bCs w:val="0"/>
        </w:rPr>
        <w:t>性能需求</w:t>
      </w:r>
      <w:bookmarkEnd w:id="34"/>
      <w:bookmarkEnd w:id="35"/>
    </w:p>
    <w:p w14:paraId="1364FD9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为保证系统的实用性与实时性，制定以下核心性能指标：</w:t>
      </w:r>
    </w:p>
    <w:p w14:paraId="192F9544">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车辆检测精度：停车场正常光照条件下，车辆检测精度≥90%，漏检率、误检率≤10%；</w:t>
      </w:r>
    </w:p>
    <w:p w14:paraId="5BACB6AF">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检测实时性：车辆检测与车位识别的单帧图像处理时间≤0.5s，支持25fps的视频流实时检测；</w:t>
      </w:r>
    </w:p>
    <w:p w14:paraId="043773F3">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系统响应速度：车位引导路径规划响应时间≤1s，数据展示界面信息更新频率≤1s；</w:t>
      </w:r>
    </w:p>
    <w:p w14:paraId="3778B9BE">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系统稳定性：系统7×24小时连续运行无故障，CPU占用率≤60%，内存占用率≤70%。</w:t>
      </w:r>
    </w:p>
    <w:p w14:paraId="31EB2FA9">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36" w:name="heading_20"/>
      <w:bookmarkStart w:id="37" w:name="_Toc16251"/>
      <w:r>
        <w:rPr>
          <w:rFonts w:hint="eastAsia" w:ascii="Times New Roman" w:hAnsi="Times New Roman"/>
          <w:b w:val="0"/>
          <w:bCs w:val="0"/>
          <w:lang w:eastAsia="zh-CN"/>
        </w:rPr>
        <w:t xml:space="preserve">3.1.3 </w:t>
      </w:r>
      <w:r>
        <w:rPr>
          <w:rFonts w:ascii="Times New Roman" w:hAnsi="Times New Roman"/>
          <w:b w:val="0"/>
          <w:bCs w:val="0"/>
        </w:rPr>
        <w:t>非功能需求</w:t>
      </w:r>
      <w:bookmarkEnd w:id="36"/>
      <w:bookmarkEnd w:id="37"/>
    </w:p>
    <w:p w14:paraId="3B6D01D2">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易用性：系统操作界面简洁直观，管理人员无需专业培训即可完成操作，车位引导信息清晰易懂；</w:t>
      </w:r>
    </w:p>
    <w:p w14:paraId="271E8018">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可扩展性：系统采用模块化设计，支持后续功能扩展与算法升级，可适配不同规模的停车场；</w:t>
      </w:r>
    </w:p>
    <w:p w14:paraId="25D1413E">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安全性：系统具备数据备份与恢复功能，防止车辆检测、车位状态等数据丢失，保障系统数据安全；</w:t>
      </w:r>
    </w:p>
    <w:p w14:paraId="1C4381FB">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兼容性：支持主流的监控摄像头、显示屏等硬件设备，兼容Windows、Linux等操作系统。</w:t>
      </w:r>
    </w:p>
    <w:p w14:paraId="1EABC97C">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38" w:name="heading_21"/>
      <w:bookmarkStart w:id="39" w:name="_Toc22595"/>
      <w:r>
        <w:rPr>
          <w:rFonts w:hint="eastAsia" w:ascii="Times New Roman" w:hAnsi="Times New Roman"/>
          <w:b w:val="0"/>
          <w:bCs w:val="0"/>
          <w:lang w:eastAsia="zh-CN"/>
        </w:rPr>
        <w:t xml:space="preserve">3.2 </w:t>
      </w:r>
      <w:r>
        <w:rPr>
          <w:rFonts w:ascii="Times New Roman" w:hAnsi="Times New Roman"/>
          <w:b w:val="0"/>
          <w:bCs w:val="0"/>
        </w:rPr>
        <w:t>系统总体架构设计</w:t>
      </w:r>
      <w:bookmarkEnd w:id="38"/>
      <w:bookmarkEnd w:id="39"/>
    </w:p>
    <w:p w14:paraId="6350AE2A">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根据系统需求分析，采用分层架构与模块化设计思想，将系统分为感知层、处理层与应用层，各层之间相互独立、协同工作，实现系统的核心功能。</w:t>
      </w:r>
    </w:p>
    <w:p w14:paraId="05FE960A">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感知层：作为系统的数据源，主要由停车场监控摄像头、拾音设备等硬件组成，负责实时采集停车场的图像/视频流、语音信息等，将采集到的原始数据传输至处理层进行处理；</w:t>
      </w:r>
    </w:p>
    <w:p w14:paraId="3D4DE49B">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处理层：是系统的核心层，包括图像预处理模块、车辆检测模块、车位占用识别模块、路径规划模块，负责对感知层传输的原始数据进行处理、分析与计算，实现车辆检测、车位识别与路径规划等核心功能，将处理结果传输至应用层；</w:t>
      </w:r>
    </w:p>
    <w:p w14:paraId="75A22633">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应用层：是系统的交互层，包括数据展示模块、车位引导模块、后台管理模块，负责将处理层的结果以可视化的方式展示给用户与管理人员，实现车位引导、系统管理等功能，同时接收用户的操作指令，反馈至处理层进行处理。</w:t>
      </w:r>
    </w:p>
    <w:p w14:paraId="11A625C0">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40" w:name="heading_22"/>
      <w:bookmarkStart w:id="41" w:name="_Toc17977"/>
      <w:r>
        <w:rPr>
          <w:rFonts w:hint="eastAsia" w:ascii="Times New Roman" w:hAnsi="Times New Roman"/>
          <w:b w:val="0"/>
          <w:bCs w:val="0"/>
          <w:lang w:eastAsia="zh-CN"/>
        </w:rPr>
        <w:t xml:space="preserve">3.3 </w:t>
      </w:r>
      <w:r>
        <w:rPr>
          <w:rFonts w:ascii="Times New Roman" w:hAnsi="Times New Roman"/>
          <w:b w:val="0"/>
          <w:bCs w:val="0"/>
        </w:rPr>
        <w:t>系统模块设计</w:t>
      </w:r>
      <w:bookmarkEnd w:id="40"/>
      <w:bookmarkEnd w:id="41"/>
    </w:p>
    <w:p w14:paraId="57962E59">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基于系统总体架构，将系统划分为图像采集与预处理模块、车辆检测模块、车位占用识别模块、路径规划与车位引导模块、数据展示与后台管理模块五大核心模块，各模块的功能与交互关系如下：</w:t>
      </w:r>
    </w:p>
    <w:p w14:paraId="29A1D0C0">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图像采集与预处理模块：对接感知层的监控摄像头，实现图像/视频流的实时采集，完成图像降噪、灰度化、尺寸统一等预处理操作，为后续模块提供高质量的图像数据；</w:t>
      </w:r>
    </w:p>
    <w:p w14:paraId="579BCFD0">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车辆检测模块：接收预处理后的图像数据，基于</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深度学习模型实现车辆的实时检测、定位与计数，将车辆位置信息传输至车位占用识别模块与路径规划模块；</w:t>
      </w:r>
    </w:p>
    <w:p w14:paraId="5433BC2F">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车位占用识别模块：根据车辆检测模块的车辆位置信息，结合停车场车位坐标信息，实现车位占用状态的精准识别，将车位状态信息实时更新至数据展示模块与路径规划模块；</w:t>
      </w:r>
    </w:p>
    <w:p w14:paraId="372B316B">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路径规划与车位引导模块：接收车辆入场位置信息与空闲车位状态信息，基于优化的Dijkstra算法规划最优泊车路径，通过停车场显示屏、语音等方式实现车位引导；</w:t>
      </w:r>
    </w:p>
    <w:p w14:paraId="5EC0D4D9">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数据展示与后台管理模块：实时展示停车场车辆数量、空闲车位数量、车位分布状态等信息，为管理人员提供后台操作界面，实现系统参数配置、数据备份、日志查询等功能。</w:t>
      </w:r>
    </w:p>
    <w:p w14:paraId="51EBB169">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42" w:name="heading_23"/>
      <w:bookmarkStart w:id="43" w:name="_Toc11613"/>
      <w:r>
        <w:rPr>
          <w:rFonts w:hint="eastAsia" w:ascii="Times New Roman" w:hAnsi="Times New Roman"/>
          <w:b w:val="0"/>
          <w:bCs w:val="0"/>
          <w:lang w:eastAsia="zh-CN"/>
        </w:rPr>
        <w:t xml:space="preserve">3.4 </w:t>
      </w:r>
      <w:r>
        <w:rPr>
          <w:rFonts w:ascii="Times New Roman" w:hAnsi="Times New Roman"/>
          <w:b w:val="0"/>
          <w:bCs w:val="0"/>
        </w:rPr>
        <w:t>系统技术选型</w:t>
      </w:r>
      <w:bookmarkEnd w:id="42"/>
      <w:bookmarkEnd w:id="43"/>
    </w:p>
    <w:p w14:paraId="44C33EF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结合系统需求与模块设计，综合考虑技术的成熟度、实用性与开发效率，完成系统的技术选型，核心技术与工具如下表3-1所示：</w:t>
      </w:r>
    </w:p>
    <w:p w14:paraId="2D90C9B7">
      <w:pPr>
        <w:pStyle w:val="28"/>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b w:val="0"/>
          <w:bCs w:val="0"/>
        </w:rPr>
        <w:t>表3-1 系统核心技术选型</w:t>
      </w:r>
    </w:p>
    <w:tbl>
      <w:tblPr>
        <w:tblStyle w:val="18"/>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511"/>
        <w:gridCol w:w="2004"/>
        <w:gridCol w:w="5006"/>
      </w:tblGrid>
      <w:tr w14:paraId="5345EAA4">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PrEx>
        <w:trPr>
          <w:trHeight w:val="0" w:hRule="atLeast"/>
          <w:tblHeader/>
          <w:jc w:val="center"/>
        </w:trPr>
        <w:tc>
          <w:tcPr>
            <w:tcW w:w="1512" w:type="dxa"/>
            <w:tcBorders>
              <w:top w:val="single" w:color="auto" w:sz="12" w:space="0"/>
              <w:left w:val="nil"/>
              <w:bottom w:val="nil"/>
              <w:right w:val="nil"/>
            </w:tcBorders>
            <w:noWrap w:val="0"/>
            <w:tcMar>
              <w:top w:w="60" w:type="dxa"/>
              <w:left w:w="120" w:type="dxa"/>
              <w:bottom w:w="30" w:type="dxa"/>
              <w:right w:w="120" w:type="dxa"/>
            </w:tcMar>
            <w:vAlign w:val="center"/>
          </w:tcPr>
          <w:p w14:paraId="7A155445">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bCs/>
                <w:sz w:val="21"/>
              </w:rPr>
            </w:pPr>
            <w:r>
              <w:rPr>
                <w:rFonts w:ascii="Times New Roman" w:hAnsi="Times New Roman" w:eastAsia="宋体" w:cs="Arial"/>
                <w:b/>
                <w:bCs w:val="0"/>
                <w:sz w:val="21"/>
              </w:rPr>
              <w:t>技术类别</w:t>
            </w:r>
          </w:p>
        </w:tc>
        <w:tc>
          <w:tcPr>
            <w:tcW w:w="1997" w:type="dxa"/>
            <w:tcBorders>
              <w:top w:val="single" w:color="auto" w:sz="12" w:space="0"/>
              <w:left w:val="nil"/>
              <w:bottom w:val="nil"/>
              <w:right w:val="nil"/>
            </w:tcBorders>
            <w:noWrap w:val="0"/>
            <w:tcMar>
              <w:top w:w="60" w:type="dxa"/>
              <w:left w:w="120" w:type="dxa"/>
              <w:bottom w:w="30" w:type="dxa"/>
              <w:right w:w="120" w:type="dxa"/>
            </w:tcMar>
            <w:vAlign w:val="center"/>
          </w:tcPr>
          <w:p w14:paraId="5CC30E1E">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bCs/>
                <w:sz w:val="21"/>
              </w:rPr>
            </w:pPr>
            <w:r>
              <w:rPr>
                <w:rFonts w:ascii="Times New Roman" w:hAnsi="Times New Roman" w:eastAsia="宋体" w:cs="Arial"/>
                <w:b/>
                <w:bCs w:val="0"/>
                <w:sz w:val="21"/>
              </w:rPr>
              <w:t>选用技术/工具</w:t>
            </w:r>
          </w:p>
        </w:tc>
        <w:tc>
          <w:tcPr>
            <w:tcW w:w="5012" w:type="dxa"/>
            <w:tcBorders>
              <w:top w:val="single" w:color="auto" w:sz="12" w:space="0"/>
              <w:left w:val="nil"/>
              <w:bottom w:val="nil"/>
              <w:right w:val="nil"/>
            </w:tcBorders>
            <w:noWrap w:val="0"/>
            <w:tcMar>
              <w:top w:w="60" w:type="dxa"/>
              <w:left w:w="120" w:type="dxa"/>
              <w:bottom w:w="30" w:type="dxa"/>
              <w:right w:w="120" w:type="dxa"/>
            </w:tcMar>
            <w:vAlign w:val="center"/>
          </w:tcPr>
          <w:p w14:paraId="644A54C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bCs/>
                <w:sz w:val="21"/>
              </w:rPr>
            </w:pPr>
            <w:r>
              <w:rPr>
                <w:rFonts w:ascii="Times New Roman" w:hAnsi="Times New Roman" w:eastAsia="宋体" w:cs="Arial"/>
                <w:b/>
                <w:bCs w:val="0"/>
                <w:sz w:val="21"/>
              </w:rPr>
              <w:t>选用理由</w:t>
            </w:r>
          </w:p>
        </w:tc>
      </w:tr>
      <w:tr w14:paraId="13F8CAA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single" w:color="auto" w:sz="4" w:space="0"/>
              <w:left w:val="nil"/>
              <w:bottom w:val="nil"/>
              <w:right w:val="nil"/>
            </w:tcBorders>
            <w:noWrap w:val="0"/>
            <w:tcMar>
              <w:top w:w="60" w:type="dxa"/>
              <w:left w:w="120" w:type="dxa"/>
              <w:bottom w:w="30" w:type="dxa"/>
              <w:right w:w="120" w:type="dxa"/>
            </w:tcMar>
            <w:vAlign w:val="center"/>
          </w:tcPr>
          <w:p w14:paraId="0D6F3EEB">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开发语言</w:t>
            </w:r>
          </w:p>
        </w:tc>
        <w:tc>
          <w:tcPr>
            <w:tcW w:w="1997" w:type="dxa"/>
            <w:tcBorders>
              <w:top w:val="single" w:color="auto" w:sz="4" w:space="0"/>
              <w:left w:val="nil"/>
              <w:bottom w:val="nil"/>
              <w:right w:val="nil"/>
            </w:tcBorders>
            <w:noWrap w:val="0"/>
            <w:tcMar>
              <w:top w:w="60" w:type="dxa"/>
              <w:left w:w="120" w:type="dxa"/>
              <w:bottom w:w="30" w:type="dxa"/>
              <w:right w:w="120" w:type="dxa"/>
            </w:tcMar>
            <w:vAlign w:val="center"/>
          </w:tcPr>
          <w:p w14:paraId="46B80CEB">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Python</w:t>
            </w:r>
          </w:p>
        </w:tc>
        <w:tc>
          <w:tcPr>
            <w:tcW w:w="5012" w:type="dxa"/>
            <w:tcBorders>
              <w:top w:val="single" w:color="auto" w:sz="4" w:space="0"/>
              <w:left w:val="nil"/>
              <w:bottom w:val="nil"/>
              <w:right w:val="nil"/>
            </w:tcBorders>
            <w:noWrap w:val="0"/>
            <w:tcMar>
              <w:top w:w="60" w:type="dxa"/>
              <w:left w:w="120" w:type="dxa"/>
              <w:bottom w:w="30" w:type="dxa"/>
              <w:right w:w="120" w:type="dxa"/>
            </w:tcMar>
            <w:vAlign w:val="center"/>
          </w:tcPr>
          <w:p w14:paraId="331274A5">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语法简洁、开发效率高，拥有丰富的深度学习与计算机视觉第三方库</w:t>
            </w:r>
          </w:p>
        </w:tc>
      </w:tr>
      <w:tr w14:paraId="094541C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4515705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深度学习框架</w:t>
            </w:r>
          </w:p>
        </w:tc>
        <w:tc>
          <w:tcPr>
            <w:tcW w:w="1997" w:type="dxa"/>
            <w:tcBorders>
              <w:top w:val="nil"/>
              <w:left w:val="nil"/>
              <w:bottom w:val="nil"/>
              <w:right w:val="nil"/>
            </w:tcBorders>
            <w:noWrap w:val="0"/>
            <w:tcMar>
              <w:top w:w="60" w:type="dxa"/>
              <w:left w:w="120" w:type="dxa"/>
              <w:bottom w:w="30" w:type="dxa"/>
              <w:right w:w="120" w:type="dxa"/>
            </w:tcMar>
            <w:vAlign w:val="center"/>
          </w:tcPr>
          <w:p w14:paraId="4036E071">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PyTorch</w:t>
            </w:r>
          </w:p>
        </w:tc>
        <w:tc>
          <w:tcPr>
            <w:tcW w:w="5012" w:type="dxa"/>
            <w:tcBorders>
              <w:top w:val="nil"/>
              <w:left w:val="nil"/>
              <w:bottom w:val="nil"/>
              <w:right w:val="nil"/>
            </w:tcBorders>
            <w:noWrap w:val="0"/>
            <w:tcMar>
              <w:top w:w="60" w:type="dxa"/>
              <w:left w:w="120" w:type="dxa"/>
              <w:bottom w:w="30" w:type="dxa"/>
              <w:right w:w="120" w:type="dxa"/>
            </w:tcMar>
            <w:vAlign w:val="center"/>
          </w:tcPr>
          <w:p w14:paraId="69204023">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动态计算图、易扩展，支持模型快速训练与部署，适合小样本数据集训练</w:t>
            </w:r>
          </w:p>
        </w:tc>
      </w:tr>
      <w:tr w14:paraId="2E849F9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74098F7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计算机视觉工具</w:t>
            </w:r>
          </w:p>
        </w:tc>
        <w:tc>
          <w:tcPr>
            <w:tcW w:w="1997" w:type="dxa"/>
            <w:tcBorders>
              <w:top w:val="nil"/>
              <w:left w:val="nil"/>
              <w:bottom w:val="nil"/>
              <w:right w:val="nil"/>
            </w:tcBorders>
            <w:noWrap w:val="0"/>
            <w:tcMar>
              <w:top w:w="60" w:type="dxa"/>
              <w:left w:w="120" w:type="dxa"/>
              <w:bottom w:w="30" w:type="dxa"/>
              <w:right w:w="120" w:type="dxa"/>
            </w:tcMar>
            <w:vAlign w:val="center"/>
          </w:tcPr>
          <w:p w14:paraId="1FBFDD0D">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OpenCV</w:t>
            </w:r>
          </w:p>
        </w:tc>
        <w:tc>
          <w:tcPr>
            <w:tcW w:w="5012" w:type="dxa"/>
            <w:tcBorders>
              <w:top w:val="nil"/>
              <w:left w:val="nil"/>
              <w:bottom w:val="nil"/>
              <w:right w:val="nil"/>
            </w:tcBorders>
            <w:noWrap w:val="0"/>
            <w:tcMar>
              <w:top w:w="60" w:type="dxa"/>
              <w:left w:w="120" w:type="dxa"/>
              <w:bottom w:w="30" w:type="dxa"/>
              <w:right w:w="120" w:type="dxa"/>
            </w:tcMar>
            <w:vAlign w:val="center"/>
          </w:tcPr>
          <w:p w14:paraId="0898485D">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提供丰富的图像处理接口，可快速实现图像预处理、特征提取等功能</w:t>
            </w:r>
          </w:p>
        </w:tc>
      </w:tr>
      <w:tr w14:paraId="4D68AD9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39FA0661">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目标检测算法</w:t>
            </w:r>
          </w:p>
        </w:tc>
        <w:tc>
          <w:tcPr>
            <w:tcW w:w="1997" w:type="dxa"/>
            <w:tcBorders>
              <w:top w:val="nil"/>
              <w:left w:val="nil"/>
              <w:bottom w:val="nil"/>
              <w:right w:val="nil"/>
            </w:tcBorders>
            <w:noWrap w:val="0"/>
            <w:tcMar>
              <w:top w:w="60" w:type="dxa"/>
              <w:left w:w="120" w:type="dxa"/>
              <w:bottom w:w="30" w:type="dxa"/>
              <w:right w:w="120" w:type="dxa"/>
            </w:tcMar>
            <w:vAlign w:val="center"/>
          </w:tcPr>
          <w:p w14:paraId="584B67D4">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hint="eastAsia" w:ascii="Times New Roman" w:hAnsi="Times New Roman" w:eastAsia="宋体" w:cs="Arial"/>
                <w:b w:val="0"/>
                <w:bCs/>
                <w:sz w:val="21"/>
                <w:lang w:eastAsia="zh-CN"/>
              </w:rPr>
            </w:pPr>
            <w:r>
              <w:rPr>
                <w:rFonts w:hint="eastAsia" w:cs="Arial"/>
                <w:b w:val="0"/>
                <w:bCs/>
                <w:sz w:val="21"/>
                <w:lang w:eastAsia="zh-CN"/>
              </w:rPr>
              <w:t>YOLOv8</w:t>
            </w:r>
          </w:p>
        </w:tc>
        <w:tc>
          <w:tcPr>
            <w:tcW w:w="5012" w:type="dxa"/>
            <w:tcBorders>
              <w:top w:val="nil"/>
              <w:left w:val="nil"/>
              <w:bottom w:val="nil"/>
              <w:right w:val="nil"/>
            </w:tcBorders>
            <w:noWrap w:val="0"/>
            <w:tcMar>
              <w:top w:w="60" w:type="dxa"/>
              <w:left w:w="120" w:type="dxa"/>
              <w:bottom w:w="30" w:type="dxa"/>
              <w:right w:w="120" w:type="dxa"/>
            </w:tcMar>
            <w:vAlign w:val="center"/>
          </w:tcPr>
          <w:p w14:paraId="0563553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检测速度快、实时性强，适合停车场车辆实时检测，抗干扰能力强</w:t>
            </w:r>
          </w:p>
        </w:tc>
      </w:tr>
      <w:tr w14:paraId="10AB9EF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4E8DBB52">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路径规划算法</w:t>
            </w:r>
          </w:p>
        </w:tc>
        <w:tc>
          <w:tcPr>
            <w:tcW w:w="1997" w:type="dxa"/>
            <w:tcBorders>
              <w:top w:val="nil"/>
              <w:left w:val="nil"/>
              <w:bottom w:val="nil"/>
              <w:right w:val="nil"/>
            </w:tcBorders>
            <w:noWrap w:val="0"/>
            <w:tcMar>
              <w:top w:w="60" w:type="dxa"/>
              <w:left w:w="120" w:type="dxa"/>
              <w:bottom w:w="30" w:type="dxa"/>
              <w:right w:w="120" w:type="dxa"/>
            </w:tcMar>
            <w:vAlign w:val="center"/>
          </w:tcPr>
          <w:p w14:paraId="05552012">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优化Dijkstra算法</w:t>
            </w:r>
          </w:p>
        </w:tc>
        <w:tc>
          <w:tcPr>
            <w:tcW w:w="5012" w:type="dxa"/>
            <w:tcBorders>
              <w:top w:val="nil"/>
              <w:left w:val="nil"/>
              <w:bottom w:val="nil"/>
              <w:right w:val="nil"/>
            </w:tcBorders>
            <w:noWrap w:val="0"/>
            <w:tcMar>
              <w:top w:w="60" w:type="dxa"/>
              <w:left w:w="120" w:type="dxa"/>
              <w:bottom w:w="30" w:type="dxa"/>
              <w:right w:w="120" w:type="dxa"/>
            </w:tcMar>
            <w:vAlign w:val="center"/>
          </w:tcPr>
          <w:p w14:paraId="5949A05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求解精度高、逻辑简单，适合停车场静态路径规划，易结合实际场景优化</w:t>
            </w:r>
          </w:p>
        </w:tc>
      </w:tr>
      <w:tr w14:paraId="4997F91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nil"/>
              <w:right w:val="nil"/>
            </w:tcBorders>
            <w:noWrap w:val="0"/>
            <w:tcMar>
              <w:top w:w="60" w:type="dxa"/>
              <w:left w:w="120" w:type="dxa"/>
              <w:bottom w:w="30" w:type="dxa"/>
              <w:right w:w="120" w:type="dxa"/>
            </w:tcMar>
            <w:vAlign w:val="center"/>
          </w:tcPr>
          <w:p w14:paraId="044BDD9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开发环境</w:t>
            </w:r>
          </w:p>
        </w:tc>
        <w:tc>
          <w:tcPr>
            <w:tcW w:w="1997" w:type="dxa"/>
            <w:tcBorders>
              <w:top w:val="nil"/>
              <w:left w:val="nil"/>
              <w:bottom w:val="nil"/>
              <w:right w:val="nil"/>
            </w:tcBorders>
            <w:noWrap w:val="0"/>
            <w:tcMar>
              <w:top w:w="60" w:type="dxa"/>
              <w:left w:w="120" w:type="dxa"/>
              <w:bottom w:w="30" w:type="dxa"/>
              <w:right w:w="120" w:type="dxa"/>
            </w:tcMar>
            <w:vAlign w:val="center"/>
          </w:tcPr>
          <w:p w14:paraId="76DB68C3">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PyCharm+Anaconda</w:t>
            </w:r>
          </w:p>
        </w:tc>
        <w:tc>
          <w:tcPr>
            <w:tcW w:w="5012" w:type="dxa"/>
            <w:tcBorders>
              <w:top w:val="nil"/>
              <w:left w:val="nil"/>
              <w:bottom w:val="nil"/>
              <w:right w:val="nil"/>
            </w:tcBorders>
            <w:noWrap w:val="0"/>
            <w:tcMar>
              <w:top w:w="60" w:type="dxa"/>
              <w:left w:w="120" w:type="dxa"/>
              <w:bottom w:w="30" w:type="dxa"/>
              <w:right w:w="120" w:type="dxa"/>
            </w:tcMar>
            <w:vAlign w:val="center"/>
          </w:tcPr>
          <w:p w14:paraId="7FEF9DD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集成开发环境功能完善，Anaconda可实现开发环境的快速配置与管理</w:t>
            </w:r>
          </w:p>
        </w:tc>
      </w:tr>
      <w:tr w14:paraId="4ABA345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512" w:type="dxa"/>
            <w:tcBorders>
              <w:top w:val="nil"/>
              <w:left w:val="nil"/>
              <w:bottom w:val="single" w:color="auto" w:sz="12" w:space="0"/>
              <w:right w:val="nil"/>
            </w:tcBorders>
            <w:noWrap w:val="0"/>
            <w:tcMar>
              <w:top w:w="60" w:type="dxa"/>
              <w:left w:w="120" w:type="dxa"/>
              <w:bottom w:w="30" w:type="dxa"/>
              <w:right w:w="120" w:type="dxa"/>
            </w:tcMar>
            <w:vAlign w:val="center"/>
          </w:tcPr>
          <w:p w14:paraId="1D2BD054">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可视化界面</w:t>
            </w:r>
          </w:p>
        </w:tc>
        <w:tc>
          <w:tcPr>
            <w:tcW w:w="1997" w:type="dxa"/>
            <w:tcBorders>
              <w:top w:val="nil"/>
              <w:left w:val="nil"/>
              <w:bottom w:val="single" w:color="auto" w:sz="12" w:space="0"/>
              <w:right w:val="nil"/>
            </w:tcBorders>
            <w:noWrap w:val="0"/>
            <w:tcMar>
              <w:top w:w="60" w:type="dxa"/>
              <w:left w:w="120" w:type="dxa"/>
              <w:bottom w:w="30" w:type="dxa"/>
              <w:right w:w="120" w:type="dxa"/>
            </w:tcMar>
            <w:vAlign w:val="center"/>
          </w:tcPr>
          <w:p w14:paraId="19999FBA">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cs="Arial"/>
                <w:b w:val="0"/>
                <w:bCs/>
                <w:sz w:val="21"/>
              </w:rPr>
            </w:pPr>
            <w:r>
              <w:rPr>
                <w:rFonts w:ascii="Times New Roman" w:hAnsi="Times New Roman" w:eastAsia="宋体" w:cs="Arial"/>
                <w:b w:val="0"/>
                <w:bCs/>
                <w:sz w:val="21"/>
              </w:rPr>
              <w:t>PyQt5</w:t>
            </w:r>
          </w:p>
        </w:tc>
        <w:tc>
          <w:tcPr>
            <w:tcW w:w="5012" w:type="dxa"/>
            <w:tcBorders>
              <w:top w:val="nil"/>
              <w:left w:val="nil"/>
              <w:bottom w:val="single" w:color="auto" w:sz="12" w:space="0"/>
              <w:right w:val="nil"/>
            </w:tcBorders>
            <w:noWrap w:val="0"/>
            <w:tcMar>
              <w:top w:w="60" w:type="dxa"/>
              <w:left w:w="120" w:type="dxa"/>
              <w:bottom w:w="30" w:type="dxa"/>
              <w:right w:w="120" w:type="dxa"/>
            </w:tcMar>
            <w:vAlign w:val="center"/>
          </w:tcPr>
          <w:p w14:paraId="52DD383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cs="Arial"/>
                <w:b w:val="0"/>
                <w:bCs/>
                <w:sz w:val="21"/>
              </w:rPr>
            </w:pPr>
            <w:r>
              <w:rPr>
                <w:rFonts w:ascii="Times New Roman" w:hAnsi="Times New Roman" w:eastAsia="宋体" w:cs="Arial"/>
                <w:b w:val="0"/>
                <w:bCs/>
                <w:sz w:val="21"/>
              </w:rPr>
              <w:t>跨平台、界面定制性强，可快速实现系统数据展示与后台管理界面开发</w:t>
            </w:r>
          </w:p>
        </w:tc>
      </w:tr>
    </w:tbl>
    <w:p w14:paraId="66D374C4">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44" w:name="heading_24"/>
      <w:bookmarkStart w:id="45" w:name="_Toc5899"/>
      <w:r>
        <w:rPr>
          <w:rFonts w:hint="eastAsia" w:ascii="Times New Roman" w:hAnsi="Times New Roman"/>
          <w:b w:val="0"/>
          <w:bCs w:val="0"/>
          <w:lang w:eastAsia="zh-CN"/>
        </w:rPr>
        <w:t xml:space="preserve">3.5 </w:t>
      </w:r>
      <w:r>
        <w:rPr>
          <w:rFonts w:ascii="Times New Roman" w:hAnsi="Times New Roman"/>
          <w:b w:val="0"/>
          <w:bCs w:val="0"/>
        </w:rPr>
        <w:t>数据集构建</w:t>
      </w:r>
      <w:bookmarkEnd w:id="44"/>
      <w:bookmarkEnd w:id="45"/>
    </w:p>
    <w:p w14:paraId="381D91E4">
      <w:pPr>
        <w:spacing w:before="0" w:after="0" w:line="360" w:lineRule="auto"/>
        <w:ind w:firstLine="480"/>
      </w:pPr>
      <w:bookmarkStart w:id="46" w:name="heading_25"/>
      <w:r>
        <w:rPr>
          <w:rFonts w:ascii="宋体" w:hAnsi="宋体" w:eastAsia="宋体"/>
          <w:b w:val="0"/>
          <w:sz w:val="24"/>
        </w:rPr>
        <w:t>模型训练的效果依赖于高质量的数据集，本文选用</w:t>
      </w:r>
      <w:r>
        <w:rPr>
          <w:rFonts w:ascii="Times New Roman" w:hAnsi="Times New Roman" w:eastAsia="宋体"/>
          <w:b w:val="0"/>
          <w:sz w:val="24"/>
        </w:rPr>
        <w:t>PKLot</w:t>
      </w:r>
      <w:r>
        <w:rPr>
          <w:rFonts w:ascii="宋体" w:hAnsi="宋体" w:eastAsia="宋体"/>
          <w:b w:val="0"/>
          <w:sz w:val="24"/>
        </w:rPr>
        <w:t>公开停车场数据集作为模型训练数据。</w:t>
      </w:r>
      <w:r>
        <w:rPr>
          <w:rFonts w:ascii="Times New Roman" w:hAnsi="Times New Roman" w:eastAsia="宋体"/>
          <w:b w:val="0"/>
          <w:sz w:val="24"/>
        </w:rPr>
        <w:t>PKLot</w:t>
      </w:r>
      <w:r>
        <w:rPr>
          <w:rFonts w:ascii="宋体" w:hAnsi="宋体" w:eastAsia="宋体"/>
          <w:b w:val="0"/>
          <w:sz w:val="24"/>
        </w:rPr>
        <w:t>数据集来源于</w:t>
      </w:r>
      <w:r>
        <w:rPr>
          <w:rFonts w:ascii="Times New Roman" w:hAnsi="Times New Roman" w:eastAsia="宋体"/>
          <w:b w:val="0"/>
          <w:sz w:val="24"/>
        </w:rPr>
        <w:t>Roboflow</w:t>
      </w:r>
      <w:r>
        <w:rPr>
          <w:rFonts w:ascii="宋体" w:hAnsi="宋体" w:eastAsia="宋体"/>
          <w:b w:val="0"/>
          <w:sz w:val="24"/>
        </w:rPr>
        <w:t>平台，包含大量停车场监控图像，涵盖不同光照条件和天气状况下的停车场景。数据集共包含</w:t>
      </w:r>
      <w:r>
        <w:rPr>
          <w:rFonts w:ascii="Times New Roman" w:hAnsi="Times New Roman" w:eastAsia="宋体"/>
          <w:b w:val="0"/>
          <w:sz w:val="24"/>
        </w:rPr>
        <w:t>12416</w:t>
      </w:r>
      <w:r>
        <w:rPr>
          <w:rFonts w:ascii="宋体" w:hAnsi="宋体" w:eastAsia="宋体"/>
          <w:b w:val="0"/>
          <w:sz w:val="24"/>
        </w:rPr>
        <w:t>张图像，图片统一缩放为</w:t>
      </w:r>
      <w:r>
        <w:rPr>
          <w:rFonts w:ascii="Times New Roman" w:hAnsi="Times New Roman" w:eastAsia="宋体"/>
          <w:b w:val="0"/>
          <w:sz w:val="24"/>
        </w:rPr>
        <w:t>640</w:t>
      </w:r>
      <w:r>
        <w:rPr>
          <w:rFonts w:ascii="宋体" w:hAnsi="宋体" w:eastAsia="宋体"/>
          <w:b w:val="0"/>
          <w:sz w:val="24"/>
        </w:rPr>
        <w:t>乘</w:t>
      </w:r>
      <w:r>
        <w:rPr>
          <w:rFonts w:ascii="Times New Roman" w:hAnsi="Times New Roman" w:eastAsia="宋体"/>
          <w:b w:val="0"/>
          <w:sz w:val="24"/>
        </w:rPr>
        <w:t>640</w:t>
      </w:r>
      <w:r>
        <w:rPr>
          <w:rFonts w:ascii="宋体" w:hAnsi="宋体" w:eastAsia="宋体"/>
          <w:b w:val="0"/>
          <w:sz w:val="24"/>
        </w:rPr>
        <w:t>像素。数据集包含</w:t>
      </w:r>
      <w:r>
        <w:rPr>
          <w:rFonts w:ascii="Times New Roman" w:hAnsi="Times New Roman" w:eastAsia="宋体"/>
          <w:b w:val="0"/>
          <w:sz w:val="24"/>
        </w:rPr>
        <w:t>3</w:t>
      </w:r>
      <w:r>
        <w:rPr>
          <w:rFonts w:ascii="宋体" w:hAnsi="宋体" w:eastAsia="宋体"/>
          <w:b w:val="0"/>
          <w:sz w:val="24"/>
        </w:rPr>
        <w:t>个标注类别，分别为</w:t>
      </w:r>
      <w:r>
        <w:rPr>
          <w:rFonts w:ascii="Times New Roman" w:hAnsi="Times New Roman" w:eastAsia="宋体"/>
          <w:b w:val="0"/>
          <w:sz w:val="24"/>
        </w:rPr>
        <w:t>spaces</w:t>
      </w:r>
      <w:r>
        <w:rPr>
          <w:rFonts w:ascii="宋体" w:hAnsi="宋体" w:eastAsia="宋体"/>
          <w:b w:val="0"/>
          <w:sz w:val="24"/>
        </w:rPr>
        <w:t>表示车位区域、</w:t>
      </w:r>
      <w:r>
        <w:rPr>
          <w:rFonts w:ascii="Times New Roman" w:hAnsi="Times New Roman" w:eastAsia="宋体"/>
          <w:b w:val="0"/>
          <w:sz w:val="24"/>
        </w:rPr>
        <w:t>space-empty</w:t>
      </w:r>
      <w:r>
        <w:rPr>
          <w:rFonts w:ascii="宋体" w:hAnsi="宋体" w:eastAsia="宋体"/>
          <w:b w:val="0"/>
          <w:sz w:val="24"/>
        </w:rPr>
        <w:t>表示空闲车位、</w:t>
      </w:r>
      <w:r>
        <w:rPr>
          <w:rFonts w:ascii="Times New Roman" w:hAnsi="Times New Roman" w:eastAsia="宋体"/>
          <w:b w:val="0"/>
          <w:sz w:val="24"/>
        </w:rPr>
        <w:t>space-occupied</w:t>
      </w:r>
      <w:r>
        <w:rPr>
          <w:rFonts w:ascii="宋体" w:hAnsi="宋体" w:eastAsia="宋体"/>
          <w:b w:val="0"/>
          <w:sz w:val="24"/>
        </w:rPr>
        <w:t>表示已占用车位。</w:t>
      </w:r>
    </w:p>
    <w:p w14:paraId="73FFC484">
      <w:pPr>
        <w:spacing w:before="0" w:after="0" w:line="360" w:lineRule="auto"/>
        <w:ind w:firstLine="480"/>
      </w:pPr>
      <w:r>
        <w:rPr>
          <w:rFonts w:ascii="宋体" w:hAnsi="宋体" w:eastAsia="宋体"/>
          <w:b w:val="0"/>
          <w:sz w:val="24"/>
        </w:rPr>
        <w:t>数据集的原始标注格式为</w:t>
      </w:r>
      <w:r>
        <w:rPr>
          <w:rFonts w:ascii="Times New Roman" w:hAnsi="Times New Roman" w:eastAsia="宋体"/>
          <w:b w:val="0"/>
          <w:sz w:val="24"/>
        </w:rPr>
        <w:t>COCO JSON</w:t>
      </w:r>
      <w:r>
        <w:rPr>
          <w:rFonts w:ascii="宋体" w:hAnsi="宋体" w:eastAsia="宋体"/>
          <w:b w:val="0"/>
          <w:sz w:val="24"/>
        </w:rPr>
        <w:t>格式，每个数据子集目录下包含一个</w:t>
      </w:r>
      <w:r>
        <w:rPr>
          <w:rFonts w:ascii="Times New Roman" w:hAnsi="Times New Roman" w:eastAsia="宋体"/>
          <w:b w:val="0"/>
          <w:sz w:val="24"/>
        </w:rPr>
        <w:t>_annotations.coco.json</w:t>
      </w:r>
      <w:r>
        <w:rPr>
          <w:rFonts w:ascii="宋体" w:hAnsi="宋体" w:eastAsia="宋体"/>
          <w:b w:val="0"/>
          <w:sz w:val="24"/>
        </w:rPr>
        <w:t>文件。为适配</w:t>
      </w:r>
      <w:r>
        <w:rPr>
          <w:rFonts w:ascii="Times New Roman" w:hAnsi="Times New Roman" w:eastAsia="宋体"/>
          <w:b w:val="0"/>
          <w:sz w:val="24"/>
        </w:rPr>
        <w:t>YOLOv8</w:t>
      </w:r>
      <w:r>
        <w:rPr>
          <w:rFonts w:ascii="宋体" w:hAnsi="宋体" w:eastAsia="宋体"/>
          <w:b w:val="0"/>
          <w:sz w:val="24"/>
        </w:rPr>
        <w:t>的训练需求，编写了</w:t>
      </w:r>
      <w:r>
        <w:rPr>
          <w:rFonts w:ascii="Times New Roman" w:hAnsi="Times New Roman" w:eastAsia="宋体"/>
          <w:b w:val="0"/>
          <w:sz w:val="24"/>
        </w:rPr>
        <w:t>coco2yolo.py</w:t>
      </w:r>
      <w:r>
        <w:rPr>
          <w:rFonts w:ascii="宋体" w:hAnsi="宋体" w:eastAsia="宋体"/>
          <w:b w:val="0"/>
          <w:sz w:val="24"/>
        </w:rPr>
        <w:t>脚本将</w:t>
      </w:r>
      <w:r>
        <w:rPr>
          <w:rFonts w:ascii="Times New Roman" w:hAnsi="Times New Roman" w:eastAsia="宋体"/>
          <w:b w:val="0"/>
          <w:sz w:val="24"/>
        </w:rPr>
        <w:t>COCO</w:t>
      </w:r>
      <w:r>
        <w:rPr>
          <w:rFonts w:ascii="宋体" w:hAnsi="宋体" w:eastAsia="宋体"/>
          <w:b w:val="0"/>
          <w:sz w:val="24"/>
        </w:rPr>
        <w:t>格式标注转换为</w:t>
      </w:r>
      <w:r>
        <w:rPr>
          <w:rFonts w:ascii="Times New Roman" w:hAnsi="Times New Roman" w:eastAsia="宋体"/>
          <w:b w:val="0"/>
          <w:sz w:val="24"/>
        </w:rPr>
        <w:t>YOLO TXT</w:t>
      </w:r>
      <w:r>
        <w:rPr>
          <w:rFonts w:ascii="宋体" w:hAnsi="宋体" w:eastAsia="宋体"/>
          <w:b w:val="0"/>
          <w:sz w:val="24"/>
        </w:rPr>
        <w:t>格式。转换过程中将</w:t>
      </w:r>
      <w:r>
        <w:rPr>
          <w:rFonts w:ascii="Times New Roman" w:hAnsi="Times New Roman" w:eastAsia="宋体"/>
          <w:b w:val="0"/>
          <w:sz w:val="24"/>
        </w:rPr>
        <w:t>COCO</w:t>
      </w:r>
      <w:r>
        <w:rPr>
          <w:rFonts w:ascii="宋体" w:hAnsi="宋体" w:eastAsia="宋体"/>
          <w:b w:val="0"/>
          <w:sz w:val="24"/>
        </w:rPr>
        <w:t>标注中的边界框坐标从绝对像素值转换为归一化的中心点坐标和宽高值，并按类别</w:t>
      </w:r>
      <w:r>
        <w:rPr>
          <w:rFonts w:ascii="Times New Roman" w:hAnsi="Times New Roman" w:eastAsia="宋体"/>
          <w:b w:val="0"/>
          <w:sz w:val="24"/>
        </w:rPr>
        <w:t>ID</w:t>
      </w:r>
      <w:r>
        <w:rPr>
          <w:rFonts w:ascii="宋体" w:hAnsi="宋体" w:eastAsia="宋体"/>
          <w:b w:val="0"/>
          <w:sz w:val="24"/>
        </w:rPr>
        <w:t>保存为每张图片对应的</w:t>
      </w:r>
      <w:r>
        <w:rPr>
          <w:rFonts w:ascii="Times New Roman" w:hAnsi="Times New Roman" w:eastAsia="宋体"/>
          <w:b w:val="0"/>
          <w:sz w:val="24"/>
        </w:rPr>
        <w:t>TXT</w:t>
      </w:r>
      <w:r>
        <w:rPr>
          <w:rFonts w:ascii="宋体" w:hAnsi="宋体" w:eastAsia="宋体"/>
          <w:b w:val="0"/>
          <w:sz w:val="24"/>
        </w:rPr>
        <w:t>标注文件。数据集按约</w:t>
      </w:r>
      <w:r>
        <w:rPr>
          <w:rFonts w:ascii="Times New Roman" w:hAnsi="Times New Roman" w:eastAsia="宋体"/>
          <w:b w:val="0"/>
          <w:sz w:val="24"/>
        </w:rPr>
        <w:t>7:2:1</w:t>
      </w:r>
      <w:r>
        <w:rPr>
          <w:rFonts w:ascii="宋体" w:hAnsi="宋体" w:eastAsia="宋体"/>
          <w:b w:val="0"/>
          <w:sz w:val="24"/>
        </w:rPr>
        <w:t>的比例划分为训练集、验证集与测试集。</w:t>
      </w:r>
    </w:p>
    <w:p w14:paraId="5F44017E">
      <w:pPr>
        <w:pStyle w:val="2"/>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r>
        <w:rPr>
          <w:rFonts w:hint="eastAsia" w:ascii="Times New Roman" w:hAnsi="Times New Roman"/>
          <w:b w:val="0"/>
          <w:bCs w:val="0"/>
          <w:lang w:eastAsia="zh-CN"/>
        </w:rPr>
        <w:br w:type="page"/>
      </w:r>
      <w:bookmarkStart w:id="47" w:name="_Toc9758"/>
      <w:r>
        <w:rPr>
          <w:rFonts w:hint="eastAsia" w:ascii="Times New Roman" w:hAnsi="Times New Roman"/>
          <w:b w:val="0"/>
          <w:bCs w:val="0"/>
          <w:lang w:eastAsia="zh-CN"/>
        </w:rPr>
        <w:t xml:space="preserve">第四章 </w:t>
      </w:r>
      <w:r>
        <w:rPr>
          <w:rFonts w:ascii="Times New Roman" w:hAnsi="Times New Roman"/>
          <w:b w:val="0"/>
          <w:bCs w:val="0"/>
        </w:rPr>
        <w:t>系统核心模块实现</w:t>
      </w:r>
      <w:bookmarkEnd w:id="46"/>
      <w:bookmarkEnd w:id="47"/>
    </w:p>
    <w:p w14:paraId="301A4E23">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48" w:name="heading_26"/>
      <w:bookmarkStart w:id="49" w:name="_Toc22590"/>
      <w:r>
        <w:rPr>
          <w:rFonts w:hint="eastAsia" w:ascii="Times New Roman" w:hAnsi="Times New Roman"/>
          <w:b w:val="0"/>
          <w:bCs w:val="0"/>
          <w:lang w:eastAsia="zh-CN"/>
        </w:rPr>
        <w:t xml:space="preserve">4.1 </w:t>
      </w:r>
      <w:r>
        <w:rPr>
          <w:rFonts w:ascii="Times New Roman" w:hAnsi="Times New Roman"/>
          <w:b w:val="0"/>
          <w:bCs w:val="0"/>
        </w:rPr>
        <w:t>系统开发环境搭建</w:t>
      </w:r>
      <w:bookmarkEnd w:id="48"/>
      <w:bookmarkEnd w:id="49"/>
    </w:p>
    <w:p w14:paraId="7530BE6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基于系统技术选型，完成开发环境的搭建，具体步骤如下：</w:t>
      </w:r>
    </w:p>
    <w:p w14:paraId="49BF84CA">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安装Anaconda3，创建独立的Python虚拟环境，指定Python版本为3.8，避免版本冲突；</w:t>
      </w:r>
    </w:p>
    <w:p w14:paraId="24C54C34">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在虚拟环境中安装PyTorch1.13.0深度学习框架，结合CUDA11.7实现GPU加速，提升模型训练速度；</w:t>
      </w:r>
    </w:p>
    <w:p w14:paraId="739ED05E">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安装OpenCV4.7.0、NumPy、Pandas等第三方库，实现图像处理与数据处理；</w:t>
      </w:r>
    </w:p>
    <w:p w14:paraId="36849A4C">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安装PyQt5、Matplotlib等库，实现系统可视化界面开发与数据可视化展示；</w:t>
      </w:r>
    </w:p>
    <w:p w14:paraId="5A73AEC8">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配置LabelImg标注工具与</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模型训练环境，完成数据集标注与模型训练的准备工作。</w:t>
      </w:r>
    </w:p>
    <w:p w14:paraId="06D601B4">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开发环境搭建完成后，通过简单的代码测试验证各库与工具的可用性，确保开发环境正常运行。</w:t>
      </w:r>
    </w:p>
    <w:p w14:paraId="5439EBAA">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50" w:name="heading_27"/>
      <w:bookmarkStart w:id="51" w:name="_Toc6339"/>
      <w:r>
        <w:rPr>
          <w:rFonts w:hint="eastAsia" w:ascii="Times New Roman" w:hAnsi="Times New Roman"/>
          <w:b w:val="0"/>
          <w:bCs w:val="0"/>
          <w:lang w:eastAsia="zh-CN"/>
        </w:rPr>
        <w:t xml:space="preserve">4.2 </w:t>
      </w:r>
      <w:r>
        <w:rPr>
          <w:rFonts w:ascii="Times New Roman" w:hAnsi="Times New Roman"/>
          <w:b w:val="0"/>
          <w:bCs w:val="0"/>
        </w:rPr>
        <w:t>图像采集与预处理模块实现</w:t>
      </w:r>
      <w:bookmarkEnd w:id="50"/>
      <w:bookmarkEnd w:id="51"/>
    </w:p>
    <w:p w14:paraId="176230EE">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bookmarkStart w:id="52" w:name="heading_42"/>
      <w:r>
        <w:rPr>
          <w:rFonts w:hint="eastAsia" w:ascii="Times New Roman" w:hAnsi="Times New Roman"/>
          <w:b w:val="0"/>
          <w:bCs w:val="0"/>
          <w:lang w:eastAsia="zh-CN"/>
        </w:rPr>
        <w:t>4.2.1 多源图像采集</w:t>
      </w:r>
    </w:p>
    <w:p w14:paraId="2B068D3A">
      <w:pPr>
        <w:spacing w:before="0" w:after="0" w:line="360" w:lineRule="auto"/>
        <w:ind w:firstLine="480"/>
      </w:pPr>
      <w:r>
        <w:rPr>
          <w:rFonts w:ascii="宋体" w:hAnsi="宋体" w:eastAsia="宋体"/>
          <w:b w:val="0"/>
          <w:sz w:val="24"/>
        </w:rPr>
        <w:t>图像采集模块负责获取停车场的实时图像数据，是整个系统的数据入口。为保证系统的灵活性和适用性，本模块支持多种视频输入源，包括本地摄像头、本地视频文件、远程网络摄像头以及单张图片检测。系统采用</w:t>
      </w:r>
      <w:r>
        <w:rPr>
          <w:rFonts w:ascii="Times New Roman" w:hAnsi="Times New Roman" w:eastAsia="宋体"/>
          <w:b w:val="0"/>
          <w:sz w:val="24"/>
        </w:rPr>
        <w:t>PyQt5</w:t>
      </w:r>
      <w:r>
        <w:rPr>
          <w:rFonts w:ascii="宋体" w:hAnsi="宋体" w:eastAsia="宋体"/>
          <w:b w:val="0"/>
          <w:sz w:val="24"/>
        </w:rPr>
        <w:t>的</w:t>
      </w:r>
      <w:r>
        <w:rPr>
          <w:rFonts w:ascii="Times New Roman" w:hAnsi="Times New Roman" w:eastAsia="宋体"/>
          <w:b w:val="0"/>
          <w:sz w:val="24"/>
        </w:rPr>
        <w:t>QThread</w:t>
      </w:r>
      <w:r>
        <w:rPr>
          <w:rFonts w:ascii="宋体" w:hAnsi="宋体" w:eastAsia="宋体"/>
          <w:b w:val="0"/>
          <w:sz w:val="24"/>
        </w:rPr>
        <w:t>多线程机制实现图像采集与推理，避免采集过程阻塞主线程导致界面卡顿。核心实现基于</w:t>
      </w:r>
      <w:r>
        <w:rPr>
          <w:rFonts w:ascii="Times New Roman" w:hAnsi="Times New Roman" w:eastAsia="宋体"/>
          <w:b w:val="0"/>
          <w:sz w:val="24"/>
        </w:rPr>
        <w:t>DetectionThread</w:t>
      </w:r>
      <w:r>
        <w:rPr>
          <w:rFonts w:ascii="宋体" w:hAnsi="宋体" w:eastAsia="宋体"/>
          <w:b w:val="0"/>
          <w:sz w:val="24"/>
        </w:rPr>
        <w:t>线程类，通过信号槽机制将采集到的图像帧和检测结果传递给主界面进行显示和更新。</w:t>
      </w:r>
    </w:p>
    <w:p w14:paraId="3F756B1C">
      <w:pPr>
        <w:spacing w:before="0" w:after="0" w:line="360" w:lineRule="auto"/>
        <w:ind w:firstLine="480"/>
      </w:pPr>
      <w:r>
        <w:rPr>
          <w:rFonts w:ascii="宋体" w:hAnsi="宋体" w:eastAsia="宋体"/>
          <w:b w:val="0"/>
          <w:sz w:val="24"/>
        </w:rPr>
        <w:t>图像采集与检测线程的核心代码如下所示。</w:t>
      </w:r>
    </w:p>
    <w:p w14:paraId="7EB212DB">
      <w:pPr>
        <w:shd w:val="clear" w:color="auto" w:fill="F2F2F2"/>
        <w:spacing w:before="0" w:after="0" w:line="288" w:lineRule="auto"/>
        <w:ind w:left="567"/>
      </w:pPr>
      <w:r>
        <w:rPr>
          <w:rFonts w:ascii="Consolas" w:hAnsi="Consolas" w:eastAsia="Consolas"/>
          <w:sz w:val="20"/>
        </w:rPr>
        <w:t>from ultralytics import YOLO</w:t>
      </w:r>
    </w:p>
    <w:p w14:paraId="29C2FE29">
      <w:pPr>
        <w:shd w:val="clear" w:color="auto" w:fill="F2F2F2"/>
        <w:spacing w:before="0" w:after="0" w:line="288" w:lineRule="auto"/>
        <w:ind w:left="567"/>
      </w:pPr>
      <w:r>
        <w:rPr>
          <w:rFonts w:ascii="Consolas" w:hAnsi="Consolas" w:eastAsia="Consolas"/>
          <w:sz w:val="20"/>
        </w:rPr>
        <w:t>from PyQt5.QtCore import QThread, pyqtSignal, QMutex</w:t>
      </w:r>
    </w:p>
    <w:p w14:paraId="46C692D1">
      <w:pPr>
        <w:shd w:val="clear" w:color="auto" w:fill="F2F2F2"/>
        <w:spacing w:before="0" w:after="0" w:line="288" w:lineRule="auto"/>
        <w:ind w:left="567"/>
      </w:pPr>
      <w:r>
        <w:rPr>
          <w:rFonts w:ascii="Consolas" w:hAnsi="Consolas" w:eastAsia="Consolas"/>
          <w:sz w:val="20"/>
        </w:rPr>
        <w:t>import cv2</w:t>
      </w:r>
    </w:p>
    <w:p w14:paraId="45AEAC47">
      <w:pPr>
        <w:shd w:val="clear" w:color="auto" w:fill="F2F2F2"/>
        <w:spacing w:before="0" w:after="0" w:line="288" w:lineRule="auto"/>
        <w:ind w:left="567"/>
      </w:pPr>
      <w:r>
        <w:rPr>
          <w:rFonts w:ascii="Consolas" w:hAnsi="Consolas" w:eastAsia="Consolas"/>
          <w:sz w:val="20"/>
        </w:rPr>
        <w:t>import numpy as np</w:t>
      </w:r>
    </w:p>
    <w:p w14:paraId="12F803FE">
      <w:pPr>
        <w:shd w:val="clear" w:color="auto" w:fill="F2F2F2"/>
        <w:spacing w:before="0" w:after="0" w:line="288" w:lineRule="auto"/>
        <w:ind w:left="567"/>
      </w:pPr>
    </w:p>
    <w:p w14:paraId="01A23F74">
      <w:pPr>
        <w:shd w:val="clear" w:color="auto" w:fill="F2F2F2"/>
        <w:spacing w:before="0" w:after="0" w:line="288" w:lineRule="auto"/>
        <w:ind w:left="567"/>
      </w:pPr>
      <w:r>
        <w:rPr>
          <w:rFonts w:ascii="Consolas" w:hAnsi="Consolas" w:eastAsia="Consolas"/>
          <w:sz w:val="20"/>
        </w:rPr>
        <w:t>class DetectionThread(QThread):</w:t>
      </w:r>
    </w:p>
    <w:p w14:paraId="59650498">
      <w:pPr>
        <w:shd w:val="clear" w:color="auto" w:fill="F2F2F2"/>
        <w:spacing w:before="0" w:after="0" w:line="288" w:lineRule="auto"/>
        <w:ind w:left="567"/>
      </w:pPr>
      <w:r>
        <w:rPr>
          <w:rFonts w:ascii="Consolas" w:hAnsi="Consolas" w:eastAsia="Consolas"/>
          <w:sz w:val="20"/>
        </w:rPr>
        <w:t xml:space="preserve">    frame_ready = pyqtSignal(np.ndarray)</w:t>
      </w:r>
    </w:p>
    <w:p w14:paraId="55A08E85">
      <w:pPr>
        <w:shd w:val="clear" w:color="auto" w:fill="F2F2F2"/>
        <w:spacing w:before="0" w:after="0" w:line="288" w:lineRule="auto"/>
        <w:ind w:left="567"/>
      </w:pPr>
      <w:r>
        <w:rPr>
          <w:rFonts w:ascii="Consolas" w:hAnsi="Consolas" w:eastAsia="Consolas"/>
          <w:sz w:val="20"/>
        </w:rPr>
        <w:t xml:space="preserve">    stats_ready = pyqtSignal(dict)</w:t>
      </w:r>
    </w:p>
    <w:p w14:paraId="150EEB74">
      <w:pPr>
        <w:shd w:val="clear" w:color="auto" w:fill="F2F2F2"/>
        <w:spacing w:before="0" w:after="0" w:line="288" w:lineRule="auto"/>
        <w:ind w:left="567"/>
      </w:pPr>
      <w:r>
        <w:rPr>
          <w:rFonts w:ascii="Consolas" w:hAnsi="Consolas" w:eastAsia="Consolas"/>
          <w:sz w:val="20"/>
        </w:rPr>
        <w:t xml:space="preserve">    error_occurred = pyqtSignal(str)</w:t>
      </w:r>
    </w:p>
    <w:p w14:paraId="6A0F467B">
      <w:pPr>
        <w:shd w:val="clear" w:color="auto" w:fill="F2F2F2"/>
        <w:spacing w:before="0" w:after="0" w:line="288" w:lineRule="auto"/>
        <w:ind w:left="567"/>
      </w:pPr>
    </w:p>
    <w:p w14:paraId="367FC7B5">
      <w:pPr>
        <w:shd w:val="clear" w:color="auto" w:fill="F2F2F2"/>
        <w:spacing w:before="0" w:after="0" w:line="288" w:lineRule="auto"/>
        <w:ind w:left="567"/>
      </w:pPr>
      <w:r>
        <w:rPr>
          <w:rFonts w:ascii="Consolas" w:hAnsi="Consolas" w:eastAsia="Consolas"/>
          <w:sz w:val="20"/>
        </w:rPr>
        <w:t xml:space="preserve">    def __init__(self):</w:t>
      </w:r>
    </w:p>
    <w:p w14:paraId="7062CB69">
      <w:pPr>
        <w:shd w:val="clear" w:color="auto" w:fill="F2F2F2"/>
        <w:spacing w:before="0" w:after="0" w:line="288" w:lineRule="auto"/>
        <w:ind w:left="567"/>
      </w:pPr>
      <w:r>
        <w:rPr>
          <w:rFonts w:ascii="Consolas" w:hAnsi="Consolas" w:eastAsia="Consolas"/>
          <w:sz w:val="20"/>
        </w:rPr>
        <w:t xml:space="preserve">        super().__init__()</w:t>
      </w:r>
    </w:p>
    <w:p w14:paraId="6ED91F82">
      <w:pPr>
        <w:shd w:val="clear" w:color="auto" w:fill="F2F2F2"/>
        <w:spacing w:before="0" w:after="0" w:line="288" w:lineRule="auto"/>
        <w:ind w:left="567"/>
      </w:pPr>
      <w:r>
        <w:rPr>
          <w:rFonts w:ascii="Consolas" w:hAnsi="Consolas" w:eastAsia="Consolas"/>
          <w:sz w:val="20"/>
        </w:rPr>
        <w:t xml:space="preserve">        self.running = False</w:t>
      </w:r>
    </w:p>
    <w:p w14:paraId="5EE16728">
      <w:pPr>
        <w:shd w:val="clear" w:color="auto" w:fill="F2F2F2"/>
        <w:spacing w:before="0" w:after="0" w:line="288" w:lineRule="auto"/>
        <w:ind w:left="567"/>
      </w:pPr>
      <w:r>
        <w:rPr>
          <w:rFonts w:ascii="Consolas" w:hAnsi="Consolas" w:eastAsia="Consolas"/>
          <w:sz w:val="20"/>
        </w:rPr>
        <w:t xml:space="preserve">        self.model = None</w:t>
      </w:r>
    </w:p>
    <w:p w14:paraId="4A0B1652">
      <w:pPr>
        <w:shd w:val="clear" w:color="auto" w:fill="F2F2F2"/>
        <w:spacing w:before="0" w:after="0" w:line="288" w:lineRule="auto"/>
        <w:ind w:left="567"/>
      </w:pPr>
      <w:r>
        <w:rPr>
          <w:rFonts w:ascii="Consolas" w:hAnsi="Consolas" w:eastAsia="Consolas"/>
          <w:sz w:val="20"/>
        </w:rPr>
        <w:t xml:space="preserve">        self.source = 0</w:t>
      </w:r>
    </w:p>
    <w:p w14:paraId="1DFD94B4">
      <w:pPr>
        <w:shd w:val="clear" w:color="auto" w:fill="F2F2F2"/>
        <w:spacing w:before="0" w:after="0" w:line="288" w:lineRule="auto"/>
        <w:ind w:left="567"/>
      </w:pPr>
      <w:r>
        <w:rPr>
          <w:rFonts w:ascii="Consolas" w:hAnsi="Consolas" w:eastAsia="Consolas"/>
          <w:sz w:val="20"/>
        </w:rPr>
        <w:t xml:space="preserve">        self.conf_threshold = 0.50</w:t>
      </w:r>
    </w:p>
    <w:p w14:paraId="2DDEF816">
      <w:pPr>
        <w:shd w:val="clear" w:color="auto" w:fill="F2F2F2"/>
        <w:spacing w:before="0" w:after="0" w:line="288" w:lineRule="auto"/>
        <w:ind w:left="567"/>
      </w:pPr>
      <w:r>
        <w:rPr>
          <w:rFonts w:ascii="Consolas" w:hAnsi="Consolas" w:eastAsia="Consolas"/>
          <w:sz w:val="20"/>
        </w:rPr>
        <w:t xml:space="preserve">        self.imgsz = 1280</w:t>
      </w:r>
    </w:p>
    <w:p w14:paraId="339D1903">
      <w:pPr>
        <w:shd w:val="clear" w:color="auto" w:fill="F2F2F2"/>
        <w:spacing w:before="0" w:after="0" w:line="288" w:lineRule="auto"/>
        <w:ind w:left="567"/>
      </w:pPr>
      <w:r>
        <w:rPr>
          <w:rFonts w:ascii="Consolas" w:hAnsi="Consolas" w:eastAsia="Consolas"/>
          <w:sz w:val="20"/>
        </w:rPr>
        <w:t xml:space="preserve">        self.mutex = QMutex()</w:t>
      </w:r>
    </w:p>
    <w:p w14:paraId="5AE3CA63">
      <w:pPr>
        <w:shd w:val="clear" w:color="auto" w:fill="F2F2F2"/>
        <w:spacing w:before="0" w:after="0" w:line="288" w:lineRule="auto"/>
        <w:ind w:left="567"/>
      </w:pPr>
    </w:p>
    <w:p w14:paraId="7F005646">
      <w:pPr>
        <w:shd w:val="clear" w:color="auto" w:fill="F2F2F2"/>
        <w:spacing w:before="0" w:after="0" w:line="288" w:lineRule="auto"/>
        <w:ind w:left="567"/>
      </w:pPr>
      <w:r>
        <w:rPr>
          <w:rFonts w:ascii="Consolas" w:hAnsi="Consolas" w:eastAsia="Consolas"/>
          <w:sz w:val="20"/>
        </w:rPr>
        <w:t xml:space="preserve">    def set_source(self, source):</w:t>
      </w:r>
    </w:p>
    <w:p w14:paraId="2E4D21F6">
      <w:pPr>
        <w:shd w:val="clear" w:color="auto" w:fill="F2F2F2"/>
        <w:spacing w:before="0" w:after="0" w:line="288" w:lineRule="auto"/>
        <w:ind w:left="567"/>
      </w:pPr>
      <w:r>
        <w:rPr>
          <w:rFonts w:ascii="Consolas" w:hAnsi="Consolas" w:eastAsia="Consolas"/>
          <w:sz w:val="20"/>
        </w:rPr>
        <w:t xml:space="preserve">        self.source = source</w:t>
      </w:r>
    </w:p>
    <w:p w14:paraId="4F629744">
      <w:pPr>
        <w:shd w:val="clear" w:color="auto" w:fill="F2F2F2"/>
        <w:spacing w:before="0" w:after="0" w:line="288" w:lineRule="auto"/>
        <w:ind w:left="567"/>
      </w:pPr>
    </w:p>
    <w:p w14:paraId="634AD0BA">
      <w:pPr>
        <w:shd w:val="clear" w:color="auto" w:fill="F2F2F2"/>
        <w:spacing w:before="0" w:after="0" w:line="288" w:lineRule="auto"/>
        <w:ind w:left="567"/>
      </w:pPr>
      <w:r>
        <w:rPr>
          <w:rFonts w:ascii="Consolas" w:hAnsi="Consolas" w:eastAsia="Consolas"/>
          <w:sz w:val="20"/>
        </w:rPr>
        <w:t xml:space="preserve">    def set_confidence(self, value):</w:t>
      </w:r>
    </w:p>
    <w:p w14:paraId="0029FE66">
      <w:pPr>
        <w:shd w:val="clear" w:color="auto" w:fill="F2F2F2"/>
        <w:spacing w:before="0" w:after="0" w:line="288" w:lineRule="auto"/>
        <w:ind w:left="567"/>
      </w:pPr>
      <w:r>
        <w:rPr>
          <w:rFonts w:ascii="Consolas" w:hAnsi="Consolas" w:eastAsia="Consolas"/>
          <w:sz w:val="20"/>
        </w:rPr>
        <w:t xml:space="preserve">        self.mutex.lock()</w:t>
      </w:r>
    </w:p>
    <w:p w14:paraId="40B529D9">
      <w:pPr>
        <w:shd w:val="clear" w:color="auto" w:fill="F2F2F2"/>
        <w:spacing w:before="0" w:after="0" w:line="288" w:lineRule="auto"/>
        <w:ind w:left="567"/>
      </w:pPr>
      <w:r>
        <w:rPr>
          <w:rFonts w:ascii="Consolas" w:hAnsi="Consolas" w:eastAsia="Consolas"/>
          <w:sz w:val="20"/>
        </w:rPr>
        <w:t xml:space="preserve">        self.conf_threshold = value / 100.0</w:t>
      </w:r>
    </w:p>
    <w:p w14:paraId="2AD626DE">
      <w:pPr>
        <w:shd w:val="clear" w:color="auto" w:fill="F2F2F2"/>
        <w:spacing w:before="0" w:after="0" w:line="288" w:lineRule="auto"/>
        <w:ind w:left="567"/>
      </w:pPr>
      <w:r>
        <w:rPr>
          <w:rFonts w:ascii="Consolas" w:hAnsi="Consolas" w:eastAsia="Consolas"/>
          <w:sz w:val="20"/>
        </w:rPr>
        <w:t xml:space="preserve">        self.mutex.unlock()</w:t>
      </w:r>
    </w:p>
    <w:p w14:paraId="58AE7256">
      <w:pPr>
        <w:shd w:val="clear" w:color="auto" w:fill="F2F2F2"/>
        <w:spacing w:before="0" w:after="0" w:line="288" w:lineRule="auto"/>
        <w:ind w:left="567"/>
      </w:pPr>
    </w:p>
    <w:p w14:paraId="34A10024">
      <w:pPr>
        <w:shd w:val="clear" w:color="auto" w:fill="F2F2F2"/>
        <w:spacing w:before="0" w:after="0" w:line="288" w:lineRule="auto"/>
        <w:ind w:left="567"/>
      </w:pPr>
      <w:r>
        <w:rPr>
          <w:rFonts w:ascii="Consolas" w:hAnsi="Consolas" w:eastAsia="Consolas"/>
          <w:sz w:val="20"/>
        </w:rPr>
        <w:t xml:space="preserve">    def load_model(self, model_path):</w:t>
      </w:r>
    </w:p>
    <w:p w14:paraId="26F34D7A">
      <w:pPr>
        <w:shd w:val="clear" w:color="auto" w:fill="F2F2F2"/>
        <w:spacing w:before="0" w:after="0" w:line="288" w:lineRule="auto"/>
        <w:ind w:left="567"/>
      </w:pPr>
      <w:r>
        <w:rPr>
          <w:rFonts w:ascii="Consolas" w:hAnsi="Consolas" w:eastAsia="Consolas"/>
          <w:sz w:val="20"/>
        </w:rPr>
        <w:t xml:space="preserve">        self.model = YOLO(model_path)</w:t>
      </w:r>
    </w:p>
    <w:p w14:paraId="2AE41845">
      <w:pPr>
        <w:shd w:val="clear" w:color="auto" w:fill="F2F2F2"/>
        <w:spacing w:before="0" w:after="0" w:line="288" w:lineRule="auto"/>
        <w:ind w:left="567"/>
      </w:pPr>
      <w:r>
        <w:rPr>
          <w:rFonts w:ascii="Consolas" w:hAnsi="Consolas" w:eastAsia="Consolas"/>
          <w:sz w:val="20"/>
        </w:rPr>
        <w:t xml:space="preserve">        return self.model is not None</w:t>
      </w:r>
    </w:p>
    <w:p w14:paraId="57AB0381">
      <w:pPr>
        <w:shd w:val="clear" w:color="auto" w:fill="F2F2F2"/>
        <w:spacing w:before="0" w:after="0" w:line="288" w:lineRule="auto"/>
        <w:ind w:left="567"/>
      </w:pPr>
    </w:p>
    <w:p w14:paraId="3F4A10DE">
      <w:pPr>
        <w:shd w:val="clear" w:color="auto" w:fill="F2F2F2"/>
        <w:spacing w:before="0" w:after="0" w:line="288" w:lineRule="auto"/>
        <w:ind w:left="567"/>
      </w:pPr>
      <w:r>
        <w:rPr>
          <w:rFonts w:ascii="Consolas" w:hAnsi="Consolas" w:eastAsia="Consolas"/>
          <w:sz w:val="20"/>
        </w:rPr>
        <w:t xml:space="preserve">    def run(self):</w:t>
      </w:r>
    </w:p>
    <w:p w14:paraId="13CC9BB6">
      <w:pPr>
        <w:shd w:val="clear" w:color="auto" w:fill="F2F2F2"/>
        <w:spacing w:before="0" w:after="0" w:line="288" w:lineRule="auto"/>
        <w:ind w:left="567"/>
      </w:pPr>
      <w:r>
        <w:rPr>
          <w:rFonts w:ascii="Consolas" w:hAnsi="Consolas" w:eastAsia="Consolas"/>
          <w:sz w:val="20"/>
        </w:rPr>
        <w:t xml:space="preserve">        self.running = True</w:t>
      </w:r>
    </w:p>
    <w:p w14:paraId="3998F673">
      <w:pPr>
        <w:shd w:val="clear" w:color="auto" w:fill="F2F2F2"/>
        <w:spacing w:before="0" w:after="0" w:line="288" w:lineRule="auto"/>
        <w:ind w:left="567"/>
      </w:pPr>
      <w:r>
        <w:rPr>
          <w:rFonts w:ascii="Consolas" w:hAnsi="Consolas" w:eastAsia="Consolas"/>
          <w:sz w:val="20"/>
        </w:rPr>
        <w:t xml:space="preserve">        cap = cv2.VideoCapture(self.source)</w:t>
      </w:r>
    </w:p>
    <w:p w14:paraId="61414F26">
      <w:pPr>
        <w:shd w:val="clear" w:color="auto" w:fill="F2F2F2"/>
        <w:spacing w:before="0" w:after="0" w:line="288" w:lineRule="auto"/>
        <w:ind w:left="567"/>
      </w:pPr>
      <w:r>
        <w:rPr>
          <w:rFonts w:ascii="Consolas" w:hAnsi="Consolas" w:eastAsia="Consolas"/>
          <w:sz w:val="20"/>
        </w:rPr>
        <w:t xml:space="preserve">        if not cap.isOpened():</w:t>
      </w:r>
    </w:p>
    <w:p w14:paraId="12F89230">
      <w:pPr>
        <w:shd w:val="clear" w:color="auto" w:fill="F2F2F2"/>
        <w:spacing w:before="0" w:after="0" w:line="288" w:lineRule="auto"/>
        <w:ind w:left="567"/>
      </w:pPr>
      <w:r>
        <w:rPr>
          <w:rFonts w:ascii="Consolas" w:hAnsi="Consolas" w:eastAsia="Consolas"/>
          <w:sz w:val="20"/>
        </w:rPr>
        <w:t xml:space="preserve">            self.error_occurred.emit("无法打开视频源")</w:t>
      </w:r>
    </w:p>
    <w:p w14:paraId="10ED1146">
      <w:pPr>
        <w:shd w:val="clear" w:color="auto" w:fill="F2F2F2"/>
        <w:spacing w:before="0" w:after="0" w:line="288" w:lineRule="auto"/>
        <w:ind w:left="567"/>
      </w:pPr>
      <w:r>
        <w:rPr>
          <w:rFonts w:ascii="Consolas" w:hAnsi="Consolas" w:eastAsia="Consolas"/>
          <w:sz w:val="20"/>
        </w:rPr>
        <w:t xml:space="preserve">            return</w:t>
      </w:r>
    </w:p>
    <w:p w14:paraId="1CEED3C5">
      <w:pPr>
        <w:shd w:val="clear" w:color="auto" w:fill="F2F2F2"/>
        <w:spacing w:before="0" w:after="0" w:line="288" w:lineRule="auto"/>
        <w:ind w:left="567"/>
      </w:pPr>
      <w:r>
        <w:rPr>
          <w:rFonts w:ascii="Consolas" w:hAnsi="Consolas" w:eastAsia="Consolas"/>
          <w:sz w:val="20"/>
        </w:rPr>
        <w:t xml:space="preserve">        while self.running:</w:t>
      </w:r>
    </w:p>
    <w:p w14:paraId="00C4B236">
      <w:pPr>
        <w:shd w:val="clear" w:color="auto" w:fill="F2F2F2"/>
        <w:spacing w:before="0" w:after="0" w:line="288" w:lineRule="auto"/>
        <w:ind w:left="567"/>
      </w:pPr>
      <w:r>
        <w:rPr>
          <w:rFonts w:ascii="Consolas" w:hAnsi="Consolas" w:eastAsia="Consolas"/>
          <w:sz w:val="20"/>
        </w:rPr>
        <w:t xml:space="preserve">            ret, frame = cap.read()</w:t>
      </w:r>
    </w:p>
    <w:p w14:paraId="7AE57CCE">
      <w:pPr>
        <w:shd w:val="clear" w:color="auto" w:fill="F2F2F2"/>
        <w:spacing w:before="0" w:after="0" w:line="288" w:lineRule="auto"/>
        <w:ind w:left="567"/>
      </w:pPr>
      <w:r>
        <w:rPr>
          <w:rFonts w:ascii="Consolas" w:hAnsi="Consolas" w:eastAsia="Consolas"/>
          <w:sz w:val="20"/>
        </w:rPr>
        <w:t xml:space="preserve">            if not ret:</w:t>
      </w:r>
    </w:p>
    <w:p w14:paraId="7D368AB2">
      <w:pPr>
        <w:shd w:val="clear" w:color="auto" w:fill="F2F2F2"/>
        <w:spacing w:before="0" w:after="0" w:line="288" w:lineRule="auto"/>
        <w:ind w:left="567"/>
      </w:pPr>
      <w:r>
        <w:rPr>
          <w:rFonts w:ascii="Consolas" w:hAnsi="Consolas" w:eastAsia="Consolas"/>
          <w:sz w:val="20"/>
        </w:rPr>
        <w:t xml:space="preserve">                break</w:t>
      </w:r>
    </w:p>
    <w:p w14:paraId="64FA2958">
      <w:pPr>
        <w:shd w:val="clear" w:color="auto" w:fill="F2F2F2"/>
        <w:spacing w:before="0" w:after="0" w:line="288" w:lineRule="auto"/>
        <w:ind w:left="567"/>
      </w:pPr>
      <w:r>
        <w:rPr>
          <w:rFonts w:ascii="Consolas" w:hAnsi="Consolas" w:eastAsia="Consolas"/>
          <w:sz w:val="20"/>
        </w:rPr>
        <w:t xml:space="preserve">            self.mutex.lock()</w:t>
      </w:r>
    </w:p>
    <w:p w14:paraId="2AABDCFE">
      <w:pPr>
        <w:shd w:val="clear" w:color="auto" w:fill="F2F2F2"/>
        <w:spacing w:before="0" w:after="0" w:line="288" w:lineRule="auto"/>
        <w:ind w:left="567"/>
      </w:pPr>
      <w:r>
        <w:rPr>
          <w:rFonts w:ascii="Consolas" w:hAnsi="Consolas" w:eastAsia="Consolas"/>
          <w:sz w:val="20"/>
        </w:rPr>
        <w:t xml:space="preserve">            conf = self.conf_threshold</w:t>
      </w:r>
    </w:p>
    <w:p w14:paraId="2682CB7C">
      <w:pPr>
        <w:shd w:val="clear" w:color="auto" w:fill="F2F2F2"/>
        <w:spacing w:before="0" w:after="0" w:line="288" w:lineRule="auto"/>
        <w:ind w:left="567"/>
      </w:pPr>
      <w:r>
        <w:rPr>
          <w:rFonts w:ascii="Consolas" w:hAnsi="Consolas" w:eastAsia="Consolas"/>
          <w:sz w:val="20"/>
        </w:rPr>
        <w:t xml:space="preserve">            self.mutex.unlock()</w:t>
      </w:r>
    </w:p>
    <w:p w14:paraId="119A6D86">
      <w:pPr>
        <w:shd w:val="clear" w:color="auto" w:fill="F2F2F2"/>
        <w:spacing w:before="0" w:after="0" w:line="288" w:lineRule="auto"/>
        <w:ind w:left="567"/>
      </w:pPr>
      <w:r>
        <w:rPr>
          <w:rFonts w:ascii="Consolas" w:hAnsi="Consolas" w:eastAsia="Consolas"/>
          <w:sz w:val="20"/>
        </w:rPr>
        <w:t xml:space="preserve">            results = self.model.predict(</w:t>
      </w:r>
    </w:p>
    <w:p w14:paraId="2FE810F1">
      <w:pPr>
        <w:shd w:val="clear" w:color="auto" w:fill="F2F2F2"/>
        <w:spacing w:before="0" w:after="0" w:line="288" w:lineRule="auto"/>
        <w:ind w:left="567"/>
      </w:pPr>
      <w:r>
        <w:rPr>
          <w:rFonts w:ascii="Consolas" w:hAnsi="Consolas" w:eastAsia="Consolas"/>
          <w:sz w:val="20"/>
        </w:rPr>
        <w:t xml:space="preserve">                frame, conf=conf, imgsz=self.imgsz, verbose=False</w:t>
      </w:r>
    </w:p>
    <w:p w14:paraId="4EEF8492">
      <w:pPr>
        <w:shd w:val="clear" w:color="auto" w:fill="F2F2F2"/>
        <w:spacing w:before="0" w:after="0" w:line="288" w:lineRule="auto"/>
        <w:ind w:left="567"/>
      </w:pPr>
      <w:r>
        <w:rPr>
          <w:rFonts w:ascii="Consolas" w:hAnsi="Consolas" w:eastAsia="Consolas"/>
          <w:sz w:val="20"/>
        </w:rPr>
        <w:t xml:space="preserve">            )</w:t>
      </w:r>
    </w:p>
    <w:p w14:paraId="342CA336">
      <w:pPr>
        <w:shd w:val="clear" w:color="auto" w:fill="F2F2F2"/>
        <w:spacing w:before="0" w:after="0" w:line="288" w:lineRule="auto"/>
        <w:ind w:left="567"/>
      </w:pPr>
      <w:r>
        <w:rPr>
          <w:rFonts w:ascii="Consolas" w:hAnsi="Consolas" w:eastAsia="Consolas"/>
          <w:sz w:val="20"/>
        </w:rPr>
        <w:t xml:space="preserve">            annotated = results[0].plot()</w:t>
      </w:r>
    </w:p>
    <w:p w14:paraId="4AA4CCFB">
      <w:pPr>
        <w:shd w:val="clear" w:color="auto" w:fill="F2F2F2"/>
        <w:spacing w:before="0" w:after="0" w:line="288" w:lineRule="auto"/>
        <w:ind w:left="567"/>
      </w:pPr>
      <w:r>
        <w:rPr>
          <w:rFonts w:ascii="Consolas" w:hAnsi="Consolas" w:eastAsia="Consolas"/>
          <w:sz w:val="20"/>
        </w:rPr>
        <w:t xml:space="preserve">            stats = self._parse_results(results[0])</w:t>
      </w:r>
    </w:p>
    <w:p w14:paraId="5C33105B">
      <w:pPr>
        <w:shd w:val="clear" w:color="auto" w:fill="F2F2F2"/>
        <w:spacing w:before="0" w:after="0" w:line="288" w:lineRule="auto"/>
        <w:ind w:left="567"/>
      </w:pPr>
      <w:r>
        <w:rPr>
          <w:rFonts w:ascii="Consolas" w:hAnsi="Consolas" w:eastAsia="Consolas"/>
          <w:sz w:val="20"/>
        </w:rPr>
        <w:t xml:space="preserve">            self.frame_ready.emit(annotated)</w:t>
      </w:r>
    </w:p>
    <w:p w14:paraId="3B5B41E6">
      <w:pPr>
        <w:shd w:val="clear" w:color="auto" w:fill="F2F2F2"/>
        <w:spacing w:before="0" w:after="0" w:line="288" w:lineRule="auto"/>
        <w:ind w:left="567"/>
      </w:pPr>
      <w:r>
        <w:rPr>
          <w:rFonts w:ascii="Consolas" w:hAnsi="Consolas" w:eastAsia="Consolas"/>
          <w:sz w:val="20"/>
        </w:rPr>
        <w:t xml:space="preserve">            self.stats_ready.emit(stats)</w:t>
      </w:r>
    </w:p>
    <w:p w14:paraId="3DA75FFA">
      <w:pPr>
        <w:shd w:val="clear" w:color="auto" w:fill="F2F2F2"/>
        <w:spacing w:before="0" w:after="0" w:line="288" w:lineRule="auto"/>
        <w:ind w:left="567"/>
      </w:pPr>
      <w:r>
        <w:rPr>
          <w:rFonts w:ascii="Consolas" w:hAnsi="Consolas" w:eastAsia="Consolas"/>
          <w:sz w:val="20"/>
        </w:rPr>
        <w:t xml:space="preserve">        cap.release()</w:t>
      </w:r>
    </w:p>
    <w:p w14:paraId="2BCA375B">
      <w:pPr>
        <w:spacing w:before="0" w:after="0" w:line="360" w:lineRule="auto"/>
        <w:ind w:firstLine="480"/>
      </w:pPr>
      <w:r>
        <w:rPr>
          <w:rFonts w:ascii="Times New Roman" w:hAnsi="Times New Roman" w:eastAsia="宋体"/>
          <w:b w:val="0"/>
          <w:sz w:val="24"/>
        </w:rPr>
        <w:t>DetectionThread</w:t>
      </w:r>
      <w:r>
        <w:rPr>
          <w:rFonts w:ascii="宋体" w:hAnsi="宋体" w:eastAsia="宋体"/>
          <w:b w:val="0"/>
          <w:sz w:val="24"/>
        </w:rPr>
        <w:t>类继承自</w:t>
      </w:r>
      <w:r>
        <w:rPr>
          <w:rFonts w:ascii="Times New Roman" w:hAnsi="Times New Roman" w:eastAsia="宋体"/>
          <w:b w:val="0"/>
          <w:sz w:val="24"/>
        </w:rPr>
        <w:t>QThread</w:t>
      </w:r>
      <w:r>
        <w:rPr>
          <w:rFonts w:ascii="宋体" w:hAnsi="宋体" w:eastAsia="宋体"/>
          <w:b w:val="0"/>
          <w:sz w:val="24"/>
        </w:rPr>
        <w:t>，通过</w:t>
      </w:r>
      <w:r>
        <w:rPr>
          <w:rFonts w:ascii="Times New Roman" w:hAnsi="Times New Roman" w:eastAsia="宋体"/>
          <w:b w:val="0"/>
          <w:sz w:val="24"/>
        </w:rPr>
        <w:t>frame_ready</w:t>
      </w:r>
      <w:r>
        <w:rPr>
          <w:rFonts w:ascii="宋体" w:hAnsi="宋体" w:eastAsia="宋体"/>
          <w:b w:val="0"/>
          <w:sz w:val="24"/>
        </w:rPr>
        <w:t>和</w:t>
      </w:r>
      <w:r>
        <w:rPr>
          <w:rFonts w:ascii="Times New Roman" w:hAnsi="Times New Roman" w:eastAsia="宋体"/>
          <w:b w:val="0"/>
          <w:sz w:val="24"/>
        </w:rPr>
        <w:t>stats_ready</w:t>
      </w:r>
      <w:r>
        <w:rPr>
          <w:rFonts w:ascii="宋体" w:hAnsi="宋体" w:eastAsia="宋体"/>
          <w:b w:val="0"/>
          <w:sz w:val="24"/>
        </w:rPr>
        <w:t>两个信号分别将标注后的图像帧和统计信息传递给主界面。</w:t>
      </w:r>
      <w:r>
        <w:rPr>
          <w:rFonts w:ascii="Times New Roman" w:hAnsi="Times New Roman" w:eastAsia="宋体"/>
          <w:b w:val="0"/>
          <w:sz w:val="24"/>
        </w:rPr>
        <w:t>run</w:t>
      </w:r>
      <w:r>
        <w:rPr>
          <w:rFonts w:ascii="宋体" w:hAnsi="宋体" w:eastAsia="宋体"/>
          <w:b w:val="0"/>
          <w:sz w:val="24"/>
        </w:rPr>
        <w:t>方法中使用</w:t>
      </w:r>
      <w:r>
        <w:rPr>
          <w:rFonts w:ascii="Times New Roman" w:hAnsi="Times New Roman" w:eastAsia="宋体"/>
          <w:b w:val="0"/>
          <w:sz w:val="24"/>
        </w:rPr>
        <w:t>OpenCV</w:t>
      </w:r>
      <w:r>
        <w:rPr>
          <w:rFonts w:ascii="宋体" w:hAnsi="宋体" w:eastAsia="宋体"/>
          <w:b w:val="0"/>
          <w:sz w:val="24"/>
        </w:rPr>
        <w:t>的</w:t>
      </w:r>
      <w:r>
        <w:rPr>
          <w:rFonts w:ascii="Times New Roman" w:hAnsi="Times New Roman" w:eastAsia="宋体"/>
          <w:b w:val="0"/>
          <w:sz w:val="24"/>
        </w:rPr>
        <w:t>VideoCapture</w:t>
      </w:r>
      <w:r>
        <w:rPr>
          <w:rFonts w:ascii="宋体" w:hAnsi="宋体" w:eastAsia="宋体"/>
          <w:b w:val="0"/>
          <w:sz w:val="24"/>
        </w:rPr>
        <w:t>类打开视频源，在循环中逐帧读取图像并调用</w:t>
      </w:r>
      <w:r>
        <w:rPr>
          <w:rFonts w:ascii="Times New Roman" w:hAnsi="Times New Roman" w:eastAsia="宋体"/>
          <w:b w:val="0"/>
          <w:sz w:val="24"/>
        </w:rPr>
        <w:t>YOLOv8</w:t>
      </w:r>
      <w:r>
        <w:rPr>
          <w:rFonts w:ascii="宋体" w:hAnsi="宋体" w:eastAsia="宋体"/>
          <w:b w:val="0"/>
          <w:sz w:val="24"/>
        </w:rPr>
        <w:t>模型进行推理，推理结果通过</w:t>
      </w:r>
      <w:r>
        <w:rPr>
          <w:rFonts w:ascii="Times New Roman" w:hAnsi="Times New Roman" w:eastAsia="宋体"/>
          <w:b w:val="0"/>
          <w:sz w:val="24"/>
        </w:rPr>
        <w:t>results[0].plot()</w:t>
      </w:r>
      <w:r>
        <w:rPr>
          <w:rFonts w:ascii="宋体" w:hAnsi="宋体" w:eastAsia="宋体"/>
          <w:b w:val="0"/>
          <w:sz w:val="24"/>
        </w:rPr>
        <w:t>绘制标注后的图像，通过</w:t>
      </w:r>
      <w:r>
        <w:rPr>
          <w:rFonts w:ascii="Times New Roman" w:hAnsi="Times New Roman" w:eastAsia="宋体"/>
          <w:b w:val="0"/>
          <w:sz w:val="24"/>
        </w:rPr>
        <w:t>_parse_results</w:t>
      </w:r>
      <w:r>
        <w:rPr>
          <w:rFonts w:ascii="宋体" w:hAnsi="宋体" w:eastAsia="宋体"/>
          <w:b w:val="0"/>
          <w:sz w:val="24"/>
        </w:rPr>
        <w:t>方法解析车位统计信息。整个采集过程在子线程中运行，主界面通过信号槽机制接收数据并更新显示，保证了界面的流畅性。</w:t>
      </w:r>
    </w:p>
    <w:p w14:paraId="4E5960E0">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4.2.2 图像预处理</w:t>
      </w:r>
    </w:p>
    <w:p w14:paraId="60D22AE2">
      <w:pPr>
        <w:spacing w:before="0" w:after="0" w:line="360" w:lineRule="auto"/>
        <w:ind w:firstLine="480"/>
      </w:pPr>
      <w:r>
        <w:rPr>
          <w:rFonts w:ascii="Times New Roman" w:hAnsi="Times New Roman" w:eastAsia="宋体"/>
          <w:b w:val="0"/>
          <w:sz w:val="24"/>
        </w:rPr>
        <w:t>YOLOv8</w:t>
      </w:r>
      <w:r>
        <w:rPr>
          <w:rFonts w:ascii="宋体" w:hAnsi="宋体" w:eastAsia="宋体"/>
          <w:b w:val="0"/>
          <w:sz w:val="24"/>
        </w:rPr>
        <w:t>模型内部集成了完整的图像预处理流程，包括图像缩放、填充和归一化等操作，开发者无需手动编写预处理代码。在调用</w:t>
      </w:r>
      <w:r>
        <w:rPr>
          <w:rFonts w:ascii="Times New Roman" w:hAnsi="Times New Roman" w:eastAsia="宋体"/>
          <w:b w:val="0"/>
          <w:sz w:val="24"/>
        </w:rPr>
        <w:t>model.predict</w:t>
      </w:r>
      <w:r>
        <w:rPr>
          <w:rFonts w:ascii="宋体" w:hAnsi="宋体" w:eastAsia="宋体"/>
          <w:b w:val="0"/>
          <w:sz w:val="24"/>
        </w:rPr>
        <w:t>方法时，通过</w:t>
      </w:r>
      <w:r>
        <w:rPr>
          <w:rFonts w:ascii="Times New Roman" w:hAnsi="Times New Roman" w:eastAsia="宋体"/>
          <w:b w:val="0"/>
          <w:sz w:val="24"/>
        </w:rPr>
        <w:t>imgsz</w:t>
      </w:r>
      <w:r>
        <w:rPr>
          <w:rFonts w:ascii="宋体" w:hAnsi="宋体" w:eastAsia="宋体"/>
          <w:b w:val="0"/>
          <w:sz w:val="24"/>
        </w:rPr>
        <w:t>参数指定推理输入尺寸，本系统设置</w:t>
      </w:r>
      <w:r>
        <w:rPr>
          <w:rFonts w:ascii="Times New Roman" w:hAnsi="Times New Roman" w:eastAsia="宋体"/>
          <w:b w:val="0"/>
          <w:sz w:val="24"/>
        </w:rPr>
        <w:t>imgsz</w:t>
      </w:r>
      <w:r>
        <w:rPr>
          <w:rFonts w:ascii="宋体" w:hAnsi="宋体" w:eastAsia="宋体"/>
          <w:b w:val="0"/>
          <w:sz w:val="24"/>
        </w:rPr>
        <w:t>为</w:t>
      </w:r>
      <w:r>
        <w:rPr>
          <w:rFonts w:ascii="Times New Roman" w:hAnsi="Times New Roman" w:eastAsia="宋体"/>
          <w:b w:val="0"/>
          <w:sz w:val="24"/>
        </w:rPr>
        <w:t>1280</w:t>
      </w:r>
      <w:r>
        <w:rPr>
          <w:rFonts w:ascii="宋体" w:hAnsi="宋体" w:eastAsia="宋体"/>
          <w:b w:val="0"/>
          <w:sz w:val="24"/>
        </w:rPr>
        <w:t>，模型会自动将输入图像等比例缩放并填充至指定尺寸，然后进行归一化处理后送入网络进行推理。这种内置预处理机制简化了开发流程，同时保证了预处理参数与模型训练时的一致性，有助于提升检测精度。</w:t>
      </w:r>
    </w:p>
    <w:p w14:paraId="7193987E">
      <w:pPr>
        <w:pStyle w:val="3"/>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4.3 车位检测模块</w:t>
      </w:r>
    </w:p>
    <w:p w14:paraId="26AD9002">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4.3.1 YOLOv8模型构建</w:t>
      </w:r>
    </w:p>
    <w:p w14:paraId="58D3345D">
      <w:pPr>
        <w:spacing w:before="0" w:after="0" w:line="360" w:lineRule="auto"/>
        <w:ind w:firstLine="480"/>
      </w:pPr>
      <w:r>
        <w:rPr>
          <w:rFonts w:ascii="宋体" w:hAnsi="宋体" w:eastAsia="宋体"/>
          <w:b w:val="0"/>
          <w:sz w:val="24"/>
        </w:rPr>
        <w:t>本系统选用</w:t>
      </w:r>
      <w:r>
        <w:rPr>
          <w:rFonts w:ascii="Times New Roman" w:hAnsi="Times New Roman" w:eastAsia="宋体"/>
          <w:b w:val="0"/>
          <w:sz w:val="24"/>
        </w:rPr>
        <w:t>YOLOv8n</w:t>
      </w:r>
      <w:r>
        <w:rPr>
          <w:rFonts w:ascii="宋体" w:hAnsi="宋体" w:eastAsia="宋体"/>
          <w:b w:val="0"/>
          <w:sz w:val="24"/>
        </w:rPr>
        <w:t>作为车位检测的核心模型，</w:t>
      </w:r>
      <w:r>
        <w:rPr>
          <w:rFonts w:ascii="Times New Roman" w:hAnsi="Times New Roman" w:eastAsia="宋体"/>
          <w:b w:val="0"/>
          <w:sz w:val="24"/>
        </w:rPr>
        <w:t>YOLOv8n</w:t>
      </w:r>
      <w:r>
        <w:rPr>
          <w:rFonts w:ascii="宋体" w:hAnsi="宋体" w:eastAsia="宋体"/>
          <w:b w:val="0"/>
          <w:sz w:val="24"/>
        </w:rPr>
        <w:t>是</w:t>
      </w:r>
      <w:r>
        <w:rPr>
          <w:rFonts w:ascii="Times New Roman" w:hAnsi="Times New Roman" w:eastAsia="宋体"/>
          <w:b w:val="0"/>
          <w:sz w:val="24"/>
        </w:rPr>
        <w:t>YOLOv8</w:t>
      </w:r>
      <w:r>
        <w:rPr>
          <w:rFonts w:ascii="宋体" w:hAnsi="宋体" w:eastAsia="宋体"/>
          <w:b w:val="0"/>
          <w:sz w:val="24"/>
        </w:rPr>
        <w:t>系列中的</w:t>
      </w:r>
      <w:r>
        <w:rPr>
          <w:rFonts w:ascii="Times New Roman" w:hAnsi="Times New Roman" w:eastAsia="宋体"/>
          <w:b w:val="0"/>
          <w:sz w:val="24"/>
        </w:rPr>
        <w:t>Nano</w:t>
      </w:r>
      <w:r>
        <w:rPr>
          <w:rFonts w:ascii="宋体" w:hAnsi="宋体" w:eastAsia="宋体"/>
          <w:b w:val="0"/>
          <w:sz w:val="24"/>
        </w:rPr>
        <w:t>版本，参数量约为</w:t>
      </w:r>
      <w:r>
        <w:rPr>
          <w:rFonts w:ascii="Times New Roman" w:hAnsi="Times New Roman" w:eastAsia="宋体"/>
          <w:b w:val="0"/>
          <w:sz w:val="24"/>
        </w:rPr>
        <w:t>3.2M</w:t>
      </w:r>
      <w:r>
        <w:rPr>
          <w:rFonts w:ascii="宋体" w:hAnsi="宋体" w:eastAsia="宋体"/>
          <w:b w:val="0"/>
          <w:sz w:val="24"/>
        </w:rPr>
        <w:t>，在保持较高检测精度的同时具有最快的推理速度，适合实时检测场景。</w:t>
      </w:r>
      <w:r>
        <w:rPr>
          <w:rFonts w:ascii="Times New Roman" w:hAnsi="Times New Roman" w:eastAsia="宋体"/>
          <w:b w:val="0"/>
          <w:sz w:val="24"/>
        </w:rPr>
        <w:t>YOLOv8</w:t>
      </w:r>
      <w:r>
        <w:rPr>
          <w:rFonts w:ascii="宋体" w:hAnsi="宋体" w:eastAsia="宋体"/>
          <w:b w:val="0"/>
          <w:sz w:val="24"/>
        </w:rPr>
        <w:t>的网络结构由骨干网络、颈部网络和检测头三部分组成。骨干网络基于改进后的</w:t>
      </w:r>
      <w:r>
        <w:rPr>
          <w:rFonts w:ascii="Times New Roman" w:hAnsi="Times New Roman" w:eastAsia="宋体"/>
          <w:b w:val="0"/>
          <w:sz w:val="24"/>
        </w:rPr>
        <w:t>CSPDarknet</w:t>
      </w:r>
      <w:r>
        <w:rPr>
          <w:rFonts w:ascii="宋体" w:hAnsi="宋体" w:eastAsia="宋体"/>
          <w:b w:val="0"/>
          <w:sz w:val="24"/>
        </w:rPr>
        <w:t>架构，引入</w:t>
      </w:r>
      <w:r>
        <w:rPr>
          <w:rFonts w:ascii="Times New Roman" w:hAnsi="Times New Roman" w:eastAsia="宋体"/>
          <w:b w:val="0"/>
          <w:sz w:val="24"/>
        </w:rPr>
        <w:t>C2f</w:t>
      </w:r>
      <w:r>
        <w:rPr>
          <w:rFonts w:ascii="宋体" w:hAnsi="宋体" w:eastAsia="宋体"/>
          <w:b w:val="0"/>
          <w:sz w:val="24"/>
        </w:rPr>
        <w:t>模块替代了</w:t>
      </w:r>
      <w:r>
        <w:rPr>
          <w:rFonts w:ascii="Times New Roman" w:hAnsi="Times New Roman" w:eastAsia="宋体"/>
          <w:b w:val="0"/>
          <w:sz w:val="24"/>
        </w:rPr>
        <w:t>YOLOv5</w:t>
      </w:r>
      <w:r>
        <w:rPr>
          <w:rFonts w:ascii="宋体" w:hAnsi="宋体" w:eastAsia="宋体"/>
          <w:b w:val="0"/>
          <w:sz w:val="24"/>
        </w:rPr>
        <w:t>中的</w:t>
      </w:r>
      <w:r>
        <w:rPr>
          <w:rFonts w:ascii="Times New Roman" w:hAnsi="Times New Roman" w:eastAsia="宋体"/>
          <w:b w:val="0"/>
          <w:sz w:val="24"/>
        </w:rPr>
        <w:t>C3</w:t>
      </w:r>
      <w:r>
        <w:rPr>
          <w:rFonts w:ascii="宋体" w:hAnsi="宋体" w:eastAsia="宋体"/>
          <w:b w:val="0"/>
          <w:sz w:val="24"/>
        </w:rPr>
        <w:t>模块，</w:t>
      </w:r>
      <w:r>
        <w:rPr>
          <w:rFonts w:ascii="Times New Roman" w:hAnsi="Times New Roman" w:eastAsia="宋体"/>
          <w:b w:val="0"/>
          <w:sz w:val="24"/>
        </w:rPr>
        <w:t>C2f</w:t>
      </w:r>
      <w:r>
        <w:rPr>
          <w:rFonts w:ascii="宋体" w:hAnsi="宋体" w:eastAsia="宋体"/>
          <w:b w:val="0"/>
          <w:sz w:val="24"/>
        </w:rPr>
        <w:t>模块在跨阶段部分连接的基础上融合了更多的梯度流分支，增强了特征提取能力。颈部网络采用</w:t>
      </w:r>
      <w:r>
        <w:rPr>
          <w:rFonts w:ascii="Times New Roman" w:hAnsi="Times New Roman" w:eastAsia="宋体"/>
          <w:b w:val="0"/>
          <w:sz w:val="24"/>
        </w:rPr>
        <w:t>PAN-FPN</w:t>
      </w:r>
      <w:r>
        <w:rPr>
          <w:rFonts w:ascii="宋体" w:hAnsi="宋体" w:eastAsia="宋体"/>
          <w:b w:val="0"/>
          <w:sz w:val="24"/>
        </w:rPr>
        <w:t>结构，实现自底向上和自顶向下的多尺度特征融合，增强了对不同大小目标的检测能力。检测头采用</w:t>
      </w:r>
      <w:r>
        <w:rPr>
          <w:rFonts w:ascii="Times New Roman" w:hAnsi="Times New Roman" w:eastAsia="宋体"/>
          <w:b w:val="0"/>
          <w:sz w:val="24"/>
        </w:rPr>
        <w:t>Anchor-Free</w:t>
      </w:r>
      <w:r>
        <w:rPr>
          <w:rFonts w:ascii="宋体" w:hAnsi="宋体" w:eastAsia="宋体"/>
          <w:b w:val="0"/>
          <w:sz w:val="24"/>
        </w:rPr>
        <w:t>的解耦头设计，将分类和回归任务分开处理，提升了检测精度。</w:t>
      </w:r>
    </w:p>
    <w:p w14:paraId="1BE0F910">
      <w:pPr>
        <w:spacing w:before="0" w:after="0" w:line="360" w:lineRule="auto"/>
        <w:ind w:firstLine="480"/>
      </w:pPr>
      <w:r>
        <w:rPr>
          <w:rFonts w:ascii="宋体" w:hAnsi="宋体" w:eastAsia="宋体"/>
          <w:b w:val="0"/>
          <w:sz w:val="24"/>
        </w:rPr>
        <w:t>模型使用</w:t>
      </w:r>
      <w:r>
        <w:rPr>
          <w:rFonts w:ascii="Times New Roman" w:hAnsi="Times New Roman" w:eastAsia="宋体"/>
          <w:b w:val="0"/>
          <w:sz w:val="24"/>
        </w:rPr>
        <w:t>ultralytics</w:t>
      </w:r>
      <w:r>
        <w:rPr>
          <w:rFonts w:ascii="宋体" w:hAnsi="宋体" w:eastAsia="宋体"/>
          <w:b w:val="0"/>
          <w:sz w:val="24"/>
        </w:rPr>
        <w:t>官方提供的</w:t>
      </w:r>
      <w:r>
        <w:rPr>
          <w:rFonts w:ascii="Times New Roman" w:hAnsi="Times New Roman" w:eastAsia="宋体"/>
          <w:b w:val="0"/>
          <w:sz w:val="24"/>
        </w:rPr>
        <w:t>yolov8n.pt</w:t>
      </w:r>
      <w:r>
        <w:rPr>
          <w:rFonts w:ascii="宋体" w:hAnsi="宋体" w:eastAsia="宋体"/>
          <w:b w:val="0"/>
          <w:sz w:val="24"/>
        </w:rPr>
        <w:t>预训练权重进行初始化，该预训练权重基于</w:t>
      </w:r>
      <w:r>
        <w:rPr>
          <w:rFonts w:ascii="Times New Roman" w:hAnsi="Times New Roman" w:eastAsia="宋体"/>
          <w:b w:val="0"/>
          <w:sz w:val="24"/>
        </w:rPr>
        <w:t>COCO</w:t>
      </w:r>
      <w:r>
        <w:rPr>
          <w:rFonts w:ascii="宋体" w:hAnsi="宋体" w:eastAsia="宋体"/>
          <w:b w:val="0"/>
          <w:sz w:val="24"/>
        </w:rPr>
        <w:t>数据集训练得到，包含了丰富的视觉特征表示。在此基础上使用</w:t>
      </w:r>
      <w:r>
        <w:rPr>
          <w:rFonts w:ascii="Times New Roman" w:hAnsi="Times New Roman" w:eastAsia="宋体"/>
          <w:b w:val="0"/>
          <w:sz w:val="24"/>
        </w:rPr>
        <w:t>PKLot</w:t>
      </w:r>
      <w:r>
        <w:rPr>
          <w:rFonts w:ascii="宋体" w:hAnsi="宋体" w:eastAsia="宋体"/>
          <w:b w:val="0"/>
          <w:sz w:val="24"/>
        </w:rPr>
        <w:t>停车场数据集进行微调训练，使模型学习车位检测的特定特征。</w:t>
      </w:r>
    </w:p>
    <w:p w14:paraId="4E1FCC66">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4.3.2 模型训练与调优</w:t>
      </w:r>
    </w:p>
    <w:p w14:paraId="6A69B939">
      <w:pPr>
        <w:spacing w:before="0" w:after="0" w:line="360" w:lineRule="auto"/>
        <w:ind w:firstLine="480"/>
      </w:pPr>
      <w:r>
        <w:rPr>
          <w:rFonts w:ascii="宋体" w:hAnsi="宋体" w:eastAsia="宋体"/>
          <w:b w:val="0"/>
          <w:sz w:val="24"/>
        </w:rPr>
        <w:t>模型训练基于</w:t>
      </w:r>
      <w:r>
        <w:rPr>
          <w:rFonts w:ascii="Times New Roman" w:hAnsi="Times New Roman" w:eastAsia="宋体"/>
          <w:b w:val="0"/>
          <w:sz w:val="24"/>
        </w:rPr>
        <w:t>PKLot</w:t>
      </w:r>
      <w:r>
        <w:rPr>
          <w:rFonts w:ascii="宋体" w:hAnsi="宋体" w:eastAsia="宋体"/>
          <w:b w:val="0"/>
          <w:sz w:val="24"/>
        </w:rPr>
        <w:t>停车场数据集进行，数据集包含</w:t>
      </w:r>
      <w:r>
        <w:rPr>
          <w:rFonts w:ascii="Times New Roman" w:hAnsi="Times New Roman" w:eastAsia="宋体"/>
          <w:b w:val="0"/>
          <w:sz w:val="24"/>
        </w:rPr>
        <w:t>3</w:t>
      </w:r>
      <w:r>
        <w:rPr>
          <w:rFonts w:ascii="宋体" w:hAnsi="宋体" w:eastAsia="宋体"/>
          <w:b w:val="0"/>
          <w:sz w:val="24"/>
        </w:rPr>
        <w:t>个标注类别：</w:t>
      </w:r>
      <w:r>
        <w:rPr>
          <w:rFonts w:ascii="Times New Roman" w:hAnsi="Times New Roman" w:eastAsia="宋体"/>
          <w:b w:val="0"/>
          <w:sz w:val="24"/>
        </w:rPr>
        <w:t>spaces</w:t>
      </w:r>
      <w:r>
        <w:rPr>
          <w:rFonts w:ascii="宋体" w:hAnsi="宋体" w:eastAsia="宋体"/>
          <w:b w:val="0"/>
          <w:sz w:val="24"/>
        </w:rPr>
        <w:t>表示车位区域、</w:t>
      </w:r>
      <w:r>
        <w:rPr>
          <w:rFonts w:ascii="Times New Roman" w:hAnsi="Times New Roman" w:eastAsia="宋体"/>
          <w:b w:val="0"/>
          <w:sz w:val="24"/>
        </w:rPr>
        <w:t>space-empty</w:t>
      </w:r>
      <w:r>
        <w:rPr>
          <w:rFonts w:ascii="宋体" w:hAnsi="宋体" w:eastAsia="宋体"/>
          <w:b w:val="0"/>
          <w:sz w:val="24"/>
        </w:rPr>
        <w:t>表示空闲车位、</w:t>
      </w:r>
      <w:r>
        <w:rPr>
          <w:rFonts w:ascii="Times New Roman" w:hAnsi="Times New Roman" w:eastAsia="宋体"/>
          <w:b w:val="0"/>
          <w:sz w:val="24"/>
        </w:rPr>
        <w:t>space-occupied</w:t>
      </w:r>
      <w:r>
        <w:rPr>
          <w:rFonts w:ascii="宋体" w:hAnsi="宋体" w:eastAsia="宋体"/>
          <w:b w:val="0"/>
          <w:sz w:val="24"/>
        </w:rPr>
        <w:t>表示已占用车位。训练过程中设置批次大小为</w:t>
      </w:r>
      <w:r>
        <w:rPr>
          <w:rFonts w:ascii="Times New Roman" w:hAnsi="Times New Roman" w:eastAsia="宋体"/>
          <w:b w:val="0"/>
          <w:sz w:val="24"/>
        </w:rPr>
        <w:t>8</w:t>
      </w:r>
      <w:r>
        <w:rPr>
          <w:rFonts w:ascii="宋体" w:hAnsi="宋体" w:eastAsia="宋体"/>
          <w:b w:val="0"/>
          <w:sz w:val="24"/>
        </w:rPr>
        <w:t>，初始学习率为</w:t>
      </w:r>
      <w:r>
        <w:rPr>
          <w:rFonts w:ascii="Times New Roman" w:hAnsi="Times New Roman" w:eastAsia="宋体"/>
          <w:b w:val="0"/>
          <w:sz w:val="24"/>
        </w:rPr>
        <w:t>0.01</w:t>
      </w:r>
      <w:r>
        <w:rPr>
          <w:rFonts w:ascii="宋体" w:hAnsi="宋体" w:eastAsia="宋体"/>
          <w:b w:val="0"/>
          <w:sz w:val="24"/>
        </w:rPr>
        <w:t>，训练总轮数为</w:t>
      </w:r>
      <w:r>
        <w:rPr>
          <w:rFonts w:ascii="Times New Roman" w:hAnsi="Times New Roman" w:eastAsia="宋体"/>
          <w:b w:val="0"/>
          <w:sz w:val="24"/>
        </w:rPr>
        <w:t>50</w:t>
      </w:r>
      <w:r>
        <w:rPr>
          <w:rFonts w:ascii="宋体" w:hAnsi="宋体" w:eastAsia="宋体"/>
          <w:b w:val="0"/>
          <w:sz w:val="24"/>
        </w:rPr>
        <w:t>个</w:t>
      </w:r>
      <w:r>
        <w:rPr>
          <w:rFonts w:ascii="Times New Roman" w:hAnsi="Times New Roman" w:eastAsia="宋体"/>
          <w:b w:val="0"/>
          <w:sz w:val="24"/>
        </w:rPr>
        <w:t>epoch</w:t>
      </w:r>
      <w:r>
        <w:rPr>
          <w:rFonts w:ascii="宋体" w:hAnsi="宋体" w:eastAsia="宋体"/>
          <w:b w:val="0"/>
          <w:sz w:val="24"/>
        </w:rPr>
        <w:t>。优化器采用</w:t>
      </w:r>
      <w:r>
        <w:rPr>
          <w:rFonts w:ascii="Times New Roman" w:hAnsi="Times New Roman" w:eastAsia="宋体"/>
          <w:b w:val="0"/>
          <w:sz w:val="24"/>
        </w:rPr>
        <w:t>ultralytics</w:t>
      </w:r>
      <w:r>
        <w:rPr>
          <w:rFonts w:ascii="宋体" w:hAnsi="宋体" w:eastAsia="宋体"/>
          <w:b w:val="0"/>
          <w:sz w:val="24"/>
        </w:rPr>
        <w:t>默认的</w:t>
      </w:r>
      <w:r>
        <w:rPr>
          <w:rFonts w:ascii="Times New Roman" w:hAnsi="Times New Roman" w:eastAsia="宋体"/>
          <w:b w:val="0"/>
          <w:sz w:val="24"/>
        </w:rPr>
        <w:t>auto</w:t>
      </w:r>
      <w:r>
        <w:rPr>
          <w:rFonts w:ascii="宋体" w:hAnsi="宋体" w:eastAsia="宋体"/>
          <w:b w:val="0"/>
          <w:sz w:val="24"/>
        </w:rPr>
        <w:t>模式，框架会自动选择</w:t>
      </w:r>
      <w:r>
        <w:rPr>
          <w:rFonts w:ascii="Times New Roman" w:hAnsi="Times New Roman" w:eastAsia="宋体"/>
          <w:b w:val="0"/>
          <w:sz w:val="24"/>
        </w:rPr>
        <w:t>SGD</w:t>
      </w:r>
      <w:r>
        <w:rPr>
          <w:rFonts w:ascii="宋体" w:hAnsi="宋体" w:eastAsia="宋体"/>
          <w:b w:val="0"/>
          <w:sz w:val="24"/>
        </w:rPr>
        <w:t>优化器并配合余弦退火学习率调度策略。为防止模型过拟合，设置</w:t>
      </w:r>
      <w:r>
        <w:rPr>
          <w:rFonts w:ascii="Times New Roman" w:hAnsi="Times New Roman" w:eastAsia="宋体"/>
          <w:b w:val="0"/>
          <w:sz w:val="24"/>
        </w:rPr>
        <w:t>patience</w:t>
      </w:r>
      <w:r>
        <w:rPr>
          <w:rFonts w:ascii="宋体" w:hAnsi="宋体" w:eastAsia="宋体"/>
          <w:b w:val="0"/>
          <w:sz w:val="24"/>
        </w:rPr>
        <w:t>参数为</w:t>
      </w:r>
      <w:r>
        <w:rPr>
          <w:rFonts w:ascii="Times New Roman" w:hAnsi="Times New Roman" w:eastAsia="宋体"/>
          <w:b w:val="0"/>
          <w:sz w:val="24"/>
        </w:rPr>
        <w:t>10</w:t>
      </w:r>
      <w:r>
        <w:rPr>
          <w:rFonts w:ascii="宋体" w:hAnsi="宋体" w:eastAsia="宋体"/>
          <w:b w:val="0"/>
          <w:sz w:val="24"/>
        </w:rPr>
        <w:t>，即连续</w:t>
      </w:r>
      <w:r>
        <w:rPr>
          <w:rFonts w:ascii="Times New Roman" w:hAnsi="Times New Roman" w:eastAsia="宋体"/>
          <w:b w:val="0"/>
          <w:sz w:val="24"/>
        </w:rPr>
        <w:t>10</w:t>
      </w:r>
      <w:r>
        <w:rPr>
          <w:rFonts w:ascii="宋体" w:hAnsi="宋体" w:eastAsia="宋体"/>
          <w:b w:val="0"/>
          <w:sz w:val="24"/>
        </w:rPr>
        <w:t>个</w:t>
      </w:r>
      <w:r>
        <w:rPr>
          <w:rFonts w:ascii="Times New Roman" w:hAnsi="Times New Roman" w:eastAsia="宋体"/>
          <w:b w:val="0"/>
          <w:sz w:val="24"/>
        </w:rPr>
        <w:t>epoch</w:t>
      </w:r>
      <w:r>
        <w:rPr>
          <w:rFonts w:ascii="宋体" w:hAnsi="宋体" w:eastAsia="宋体"/>
          <w:b w:val="0"/>
          <w:sz w:val="24"/>
        </w:rPr>
        <w:t>验证集指标不提升时自动终止训练。训练使用</w:t>
      </w:r>
      <w:r>
        <w:rPr>
          <w:rFonts w:ascii="Times New Roman" w:hAnsi="Times New Roman" w:eastAsia="宋体"/>
          <w:b w:val="0"/>
          <w:sz w:val="24"/>
        </w:rPr>
        <w:t>GPU</w:t>
      </w:r>
      <w:r>
        <w:rPr>
          <w:rFonts w:ascii="宋体" w:hAnsi="宋体" w:eastAsia="宋体"/>
          <w:b w:val="0"/>
          <w:sz w:val="24"/>
        </w:rPr>
        <w:t>加速，设备编号为</w:t>
      </w:r>
      <w:r>
        <w:rPr>
          <w:rFonts w:ascii="Times New Roman" w:hAnsi="Times New Roman" w:eastAsia="宋体"/>
          <w:b w:val="0"/>
          <w:sz w:val="24"/>
        </w:rPr>
        <w:t>0。</w:t>
      </w:r>
    </w:p>
    <w:p w14:paraId="7AFF5B84">
      <w:pPr>
        <w:spacing w:before="0" w:after="0" w:line="360" w:lineRule="auto"/>
        <w:ind w:firstLine="480"/>
      </w:pPr>
      <w:r>
        <w:rPr>
          <w:rFonts w:ascii="宋体" w:hAnsi="宋体" w:eastAsia="宋体"/>
          <w:b w:val="0"/>
          <w:sz w:val="24"/>
        </w:rPr>
        <w:t>模型训练脚本的核心代码如下所示。</w:t>
      </w:r>
    </w:p>
    <w:p w14:paraId="3697D66B">
      <w:pPr>
        <w:shd w:val="clear" w:color="auto" w:fill="F2F2F2"/>
        <w:spacing w:before="0" w:after="0" w:line="288" w:lineRule="auto"/>
        <w:ind w:left="567"/>
      </w:pPr>
      <w:r>
        <w:rPr>
          <w:rFonts w:ascii="Consolas" w:hAnsi="Consolas" w:eastAsia="Consolas"/>
          <w:sz w:val="20"/>
        </w:rPr>
        <w:t>from ultralytics import YOLO</w:t>
      </w:r>
    </w:p>
    <w:p w14:paraId="09FFB3CC">
      <w:pPr>
        <w:shd w:val="clear" w:color="auto" w:fill="F2F2F2"/>
        <w:spacing w:before="0" w:after="0" w:line="288" w:lineRule="auto"/>
        <w:ind w:left="567"/>
      </w:pPr>
    </w:p>
    <w:p w14:paraId="1E899A06">
      <w:pPr>
        <w:shd w:val="clear" w:color="auto" w:fill="F2F2F2"/>
        <w:spacing w:before="0" w:after="0" w:line="288" w:lineRule="auto"/>
        <w:ind w:left="567"/>
      </w:pPr>
      <w:r>
        <w:rPr>
          <w:rFonts w:ascii="Consolas" w:hAnsi="Consolas" w:eastAsia="Consolas"/>
          <w:sz w:val="20"/>
        </w:rPr>
        <w:t># 加载YOLOv8n预训练模型</w:t>
      </w:r>
    </w:p>
    <w:p w14:paraId="2317B453">
      <w:pPr>
        <w:shd w:val="clear" w:color="auto" w:fill="F2F2F2"/>
        <w:spacing w:before="0" w:after="0" w:line="288" w:lineRule="auto"/>
        <w:ind w:left="567"/>
      </w:pPr>
      <w:r>
        <w:rPr>
          <w:rFonts w:ascii="Consolas" w:hAnsi="Consolas" w:eastAsia="Consolas"/>
          <w:sz w:val="20"/>
        </w:rPr>
        <w:t>model = YOLO("yolov8n.pt")</w:t>
      </w:r>
    </w:p>
    <w:p w14:paraId="7EDE8982">
      <w:pPr>
        <w:shd w:val="clear" w:color="auto" w:fill="F2F2F2"/>
        <w:spacing w:before="0" w:after="0" w:line="288" w:lineRule="auto"/>
        <w:ind w:left="567"/>
      </w:pPr>
    </w:p>
    <w:p w14:paraId="659B87FC">
      <w:pPr>
        <w:shd w:val="clear" w:color="auto" w:fill="F2F2F2"/>
        <w:spacing w:before="0" w:after="0" w:line="288" w:lineRule="auto"/>
        <w:ind w:left="567"/>
      </w:pPr>
      <w:r>
        <w:rPr>
          <w:rFonts w:ascii="Consolas" w:hAnsi="Consolas" w:eastAsia="Consolas"/>
          <w:sz w:val="20"/>
        </w:rPr>
        <w:t># 训练配置</w:t>
      </w:r>
    </w:p>
    <w:p w14:paraId="2A592F58">
      <w:pPr>
        <w:shd w:val="clear" w:color="auto" w:fill="F2F2F2"/>
        <w:spacing w:before="0" w:after="0" w:line="288" w:lineRule="auto"/>
        <w:ind w:left="567"/>
      </w:pPr>
      <w:r>
        <w:rPr>
          <w:rFonts w:ascii="Consolas" w:hAnsi="Consolas" w:eastAsia="Consolas"/>
          <w:sz w:val="20"/>
        </w:rPr>
        <w:t>results = model.train(</w:t>
      </w:r>
    </w:p>
    <w:p w14:paraId="64F22341">
      <w:pPr>
        <w:shd w:val="clear" w:color="auto" w:fill="F2F2F2"/>
        <w:spacing w:before="0" w:after="0" w:line="288" w:lineRule="auto"/>
        <w:ind w:left="567"/>
      </w:pPr>
      <w:r>
        <w:rPr>
          <w:rFonts w:ascii="Consolas" w:hAnsi="Consolas" w:eastAsia="Consolas"/>
          <w:sz w:val="20"/>
        </w:rPr>
        <w:t xml:space="preserve">    data="dataset_yolo/data.yaml",</w:t>
      </w:r>
    </w:p>
    <w:p w14:paraId="572EAC4B">
      <w:pPr>
        <w:shd w:val="clear" w:color="auto" w:fill="F2F2F2"/>
        <w:spacing w:before="0" w:after="0" w:line="288" w:lineRule="auto"/>
        <w:ind w:left="567"/>
      </w:pPr>
      <w:r>
        <w:rPr>
          <w:rFonts w:ascii="Consolas" w:hAnsi="Consolas" w:eastAsia="Consolas"/>
          <w:sz w:val="20"/>
        </w:rPr>
        <w:t xml:space="preserve">    epochs=50,</w:t>
      </w:r>
    </w:p>
    <w:p w14:paraId="329542C8">
      <w:pPr>
        <w:shd w:val="clear" w:color="auto" w:fill="F2F2F2"/>
        <w:spacing w:before="0" w:after="0" w:line="288" w:lineRule="auto"/>
        <w:ind w:left="567"/>
      </w:pPr>
      <w:r>
        <w:rPr>
          <w:rFonts w:ascii="Consolas" w:hAnsi="Consolas" w:eastAsia="Consolas"/>
          <w:sz w:val="20"/>
        </w:rPr>
        <w:t xml:space="preserve">    batch=8,</w:t>
      </w:r>
    </w:p>
    <w:p w14:paraId="46E9A1A1">
      <w:pPr>
        <w:shd w:val="clear" w:color="auto" w:fill="F2F2F2"/>
        <w:spacing w:before="0" w:after="0" w:line="288" w:lineRule="auto"/>
        <w:ind w:left="567"/>
      </w:pPr>
      <w:r>
        <w:rPr>
          <w:rFonts w:ascii="Consolas" w:hAnsi="Consolas" w:eastAsia="Consolas"/>
          <w:sz w:val="20"/>
        </w:rPr>
        <w:t xml:space="preserve">    imgsz=640,</w:t>
      </w:r>
    </w:p>
    <w:p w14:paraId="11146F31">
      <w:pPr>
        <w:shd w:val="clear" w:color="auto" w:fill="F2F2F2"/>
        <w:spacing w:before="0" w:after="0" w:line="288" w:lineRule="auto"/>
        <w:ind w:left="567"/>
      </w:pPr>
      <w:r>
        <w:rPr>
          <w:rFonts w:ascii="Consolas" w:hAnsi="Consolas" w:eastAsia="Consolas"/>
          <w:sz w:val="20"/>
        </w:rPr>
        <w:t xml:space="preserve">    lr0=0.01,</w:t>
      </w:r>
    </w:p>
    <w:p w14:paraId="2362FD72">
      <w:pPr>
        <w:shd w:val="clear" w:color="auto" w:fill="F2F2F2"/>
        <w:spacing w:before="0" w:after="0" w:line="288" w:lineRule="auto"/>
        <w:ind w:left="567"/>
      </w:pPr>
      <w:r>
        <w:rPr>
          <w:rFonts w:ascii="Consolas" w:hAnsi="Consolas" w:eastAsia="Consolas"/>
          <w:sz w:val="20"/>
        </w:rPr>
        <w:t xml:space="preserve">    patience=10,</w:t>
      </w:r>
    </w:p>
    <w:p w14:paraId="456C8A76">
      <w:pPr>
        <w:shd w:val="clear" w:color="auto" w:fill="F2F2F2"/>
        <w:spacing w:before="0" w:after="0" w:line="288" w:lineRule="auto"/>
        <w:ind w:left="567"/>
      </w:pPr>
      <w:r>
        <w:rPr>
          <w:rFonts w:ascii="Consolas" w:hAnsi="Consolas" w:eastAsia="Consolas"/>
          <w:sz w:val="20"/>
        </w:rPr>
        <w:t xml:space="preserve">    device=0,</w:t>
      </w:r>
    </w:p>
    <w:p w14:paraId="5C989BF9">
      <w:pPr>
        <w:shd w:val="clear" w:color="auto" w:fill="F2F2F2"/>
        <w:spacing w:before="0" w:after="0" w:line="288" w:lineRule="auto"/>
        <w:ind w:left="567"/>
      </w:pPr>
      <w:r>
        <w:rPr>
          <w:rFonts w:ascii="Consolas" w:hAnsi="Consolas" w:eastAsia="Consolas"/>
          <w:sz w:val="20"/>
        </w:rPr>
        <w:t xml:space="preserve">    project="runs",</w:t>
      </w:r>
    </w:p>
    <w:p w14:paraId="05057949">
      <w:pPr>
        <w:shd w:val="clear" w:color="auto" w:fill="F2F2F2"/>
        <w:spacing w:before="0" w:after="0" w:line="288" w:lineRule="auto"/>
        <w:ind w:left="567"/>
      </w:pPr>
      <w:r>
        <w:rPr>
          <w:rFonts w:ascii="Consolas" w:hAnsi="Consolas" w:eastAsia="Consolas"/>
          <w:sz w:val="20"/>
        </w:rPr>
        <w:t xml:space="preserve">    name="parking_lot_detect"</w:t>
      </w:r>
    </w:p>
    <w:p w14:paraId="7BEE2940">
      <w:pPr>
        <w:shd w:val="clear" w:color="auto" w:fill="F2F2F2"/>
        <w:spacing w:before="0" w:after="0" w:line="288" w:lineRule="auto"/>
        <w:ind w:left="567"/>
      </w:pPr>
      <w:r>
        <w:rPr>
          <w:rFonts w:ascii="Consolas" w:hAnsi="Consolas" w:eastAsia="Consolas"/>
          <w:sz w:val="20"/>
        </w:rPr>
        <w:t>)</w:t>
      </w:r>
    </w:p>
    <w:p w14:paraId="07876496">
      <w:pPr>
        <w:spacing w:before="0" w:after="0" w:line="360" w:lineRule="auto"/>
        <w:ind w:firstLine="480"/>
      </w:pPr>
      <w:r>
        <w:rPr>
          <w:rFonts w:ascii="宋体" w:hAnsi="宋体" w:eastAsia="宋体"/>
          <w:b w:val="0"/>
          <w:sz w:val="24"/>
        </w:rPr>
        <w:t>训练完成后，最优模型权重保存在</w:t>
      </w:r>
      <w:r>
        <w:rPr>
          <w:rFonts w:ascii="Times New Roman" w:hAnsi="Times New Roman" w:eastAsia="宋体"/>
          <w:b w:val="0"/>
          <w:sz w:val="24"/>
        </w:rPr>
        <w:t>runs/parking_lot_detect/weights/best.pt</w:t>
      </w:r>
      <w:r>
        <w:rPr>
          <w:rFonts w:ascii="宋体" w:hAnsi="宋体" w:eastAsia="宋体"/>
          <w:b w:val="0"/>
          <w:sz w:val="24"/>
        </w:rPr>
        <w:t>路径下。</w:t>
      </w:r>
      <w:r>
        <w:rPr>
          <w:rFonts w:ascii="Times New Roman" w:hAnsi="Times New Roman" w:eastAsia="宋体"/>
          <w:b w:val="0"/>
          <w:sz w:val="24"/>
        </w:rPr>
        <w:t>YOLOv8</w:t>
      </w:r>
      <w:r>
        <w:rPr>
          <w:rFonts w:ascii="宋体" w:hAnsi="宋体" w:eastAsia="宋体"/>
          <w:b w:val="0"/>
          <w:sz w:val="24"/>
        </w:rPr>
        <w:t>默认的损失函数包含分类损失、边界框回归损失和分布式焦点损失三个部分，共同优化模型的分类精度和定位精度。训练过程中框架自动记录训练损失和验证指标，可通过训练日志观察模型收敛情况。</w:t>
      </w:r>
    </w:p>
    <w:p w14:paraId="00884779">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4.3.3 模型部署与推理</w:t>
      </w:r>
    </w:p>
    <w:p w14:paraId="38870489">
      <w:pPr>
        <w:spacing w:before="0" w:after="0" w:line="360" w:lineRule="auto"/>
        <w:ind w:firstLine="480"/>
      </w:pPr>
      <w:r>
        <w:rPr>
          <w:rFonts w:ascii="宋体" w:hAnsi="宋体" w:eastAsia="宋体"/>
          <w:b w:val="0"/>
          <w:sz w:val="24"/>
        </w:rPr>
        <w:t>模型训练完成后，将最优权重文件部署到检测系统中，实现车位的实时推理。模型加载和推理通过</w:t>
      </w:r>
      <w:r>
        <w:rPr>
          <w:rFonts w:ascii="Times New Roman" w:hAnsi="Times New Roman" w:eastAsia="宋体"/>
          <w:b w:val="0"/>
          <w:sz w:val="24"/>
        </w:rPr>
        <w:t>ultralytics</w:t>
      </w:r>
      <w:r>
        <w:rPr>
          <w:rFonts w:ascii="宋体" w:hAnsi="宋体" w:eastAsia="宋体"/>
          <w:b w:val="0"/>
          <w:sz w:val="24"/>
        </w:rPr>
        <w:t>库提供的统一</w:t>
      </w:r>
      <w:r>
        <w:rPr>
          <w:rFonts w:ascii="Times New Roman" w:hAnsi="Times New Roman" w:eastAsia="宋体"/>
          <w:b w:val="0"/>
          <w:sz w:val="24"/>
        </w:rPr>
        <w:t>API</w:t>
      </w:r>
      <w:r>
        <w:rPr>
          <w:rFonts w:ascii="宋体" w:hAnsi="宋体" w:eastAsia="宋体"/>
          <w:b w:val="0"/>
          <w:sz w:val="24"/>
        </w:rPr>
        <w:t>完成，代码简洁高效。</w:t>
      </w:r>
    </w:p>
    <w:p w14:paraId="57E315AD">
      <w:pPr>
        <w:spacing w:before="0" w:after="0" w:line="360" w:lineRule="auto"/>
        <w:ind w:firstLine="480"/>
      </w:pPr>
      <w:r>
        <w:rPr>
          <w:rFonts w:ascii="宋体" w:hAnsi="宋体" w:eastAsia="宋体"/>
          <w:b w:val="0"/>
          <w:sz w:val="24"/>
        </w:rPr>
        <w:t>模型加载与推理的核心代码如下所示。</w:t>
      </w:r>
    </w:p>
    <w:p w14:paraId="13A7216C">
      <w:pPr>
        <w:shd w:val="clear" w:color="auto" w:fill="F2F2F2"/>
        <w:spacing w:before="0" w:after="0" w:line="288" w:lineRule="auto"/>
        <w:ind w:left="567"/>
      </w:pPr>
      <w:r>
        <w:rPr>
          <w:rFonts w:ascii="Consolas" w:hAnsi="Consolas" w:eastAsia="Consolas"/>
          <w:sz w:val="20"/>
        </w:rPr>
        <w:t>from ultralytics import YOLO</w:t>
      </w:r>
    </w:p>
    <w:p w14:paraId="2C022147">
      <w:pPr>
        <w:shd w:val="clear" w:color="auto" w:fill="F2F2F2"/>
        <w:spacing w:before="0" w:after="0" w:line="288" w:lineRule="auto"/>
        <w:ind w:left="567"/>
      </w:pPr>
    </w:p>
    <w:p w14:paraId="258E675E">
      <w:pPr>
        <w:shd w:val="clear" w:color="auto" w:fill="F2F2F2"/>
        <w:spacing w:before="0" w:after="0" w:line="288" w:lineRule="auto"/>
        <w:ind w:left="567"/>
      </w:pPr>
      <w:r>
        <w:rPr>
          <w:rFonts w:ascii="Consolas" w:hAnsi="Consolas" w:eastAsia="Consolas"/>
          <w:sz w:val="20"/>
        </w:rPr>
        <w:t># 加载训练好的YOLOv8模型权重</w:t>
      </w:r>
    </w:p>
    <w:p w14:paraId="448175EB">
      <w:pPr>
        <w:shd w:val="clear" w:color="auto" w:fill="F2F2F2"/>
        <w:spacing w:before="0" w:after="0" w:line="288" w:lineRule="auto"/>
        <w:ind w:left="567"/>
      </w:pPr>
      <w:r>
        <w:rPr>
          <w:rFonts w:ascii="Consolas" w:hAnsi="Consolas" w:eastAsia="Consolas"/>
          <w:sz w:val="20"/>
        </w:rPr>
        <w:t>model = YOLO("runs/parking_lot_detect/weights/best.pt")</w:t>
      </w:r>
    </w:p>
    <w:p w14:paraId="5ECA0D83">
      <w:pPr>
        <w:shd w:val="clear" w:color="auto" w:fill="F2F2F2"/>
        <w:spacing w:before="0" w:after="0" w:line="288" w:lineRule="auto"/>
        <w:ind w:left="567"/>
      </w:pPr>
    </w:p>
    <w:p w14:paraId="1C8A5789">
      <w:pPr>
        <w:shd w:val="clear" w:color="auto" w:fill="F2F2F2"/>
        <w:spacing w:before="0" w:after="0" w:line="288" w:lineRule="auto"/>
        <w:ind w:left="567"/>
      </w:pPr>
      <w:r>
        <w:rPr>
          <w:rFonts w:ascii="Consolas" w:hAnsi="Consolas" w:eastAsia="Consolas"/>
          <w:sz w:val="20"/>
        </w:rPr>
        <w:t># 车位检测函数</w:t>
      </w:r>
    </w:p>
    <w:p w14:paraId="3F096FCF">
      <w:pPr>
        <w:shd w:val="clear" w:color="auto" w:fill="F2F2F2"/>
        <w:spacing w:before="0" w:after="0" w:line="288" w:lineRule="auto"/>
        <w:ind w:left="567"/>
      </w:pPr>
      <w:r>
        <w:rPr>
          <w:rFonts w:ascii="Consolas" w:hAnsi="Consolas" w:eastAsia="Consolas"/>
          <w:sz w:val="20"/>
        </w:rPr>
        <w:t>def detect_parking(image):</w:t>
      </w:r>
    </w:p>
    <w:p w14:paraId="367C23DA">
      <w:pPr>
        <w:shd w:val="clear" w:color="auto" w:fill="F2F2F2"/>
        <w:spacing w:before="0" w:after="0" w:line="288" w:lineRule="auto"/>
        <w:ind w:left="567"/>
      </w:pPr>
      <w:r>
        <w:rPr>
          <w:rFonts w:ascii="Consolas" w:hAnsi="Consolas" w:eastAsia="Consolas"/>
          <w:sz w:val="20"/>
        </w:rPr>
        <w:t xml:space="preserve">    results = model.predict(image, conf=0.5, imgsz=1280, verbose=False)</w:t>
      </w:r>
    </w:p>
    <w:p w14:paraId="09BC607D">
      <w:pPr>
        <w:shd w:val="clear" w:color="auto" w:fill="F2F2F2"/>
        <w:spacing w:before="0" w:after="0" w:line="288" w:lineRule="auto"/>
        <w:ind w:left="567"/>
      </w:pPr>
      <w:r>
        <w:rPr>
          <w:rFonts w:ascii="Consolas" w:hAnsi="Consolas" w:eastAsia="Consolas"/>
          <w:sz w:val="20"/>
        </w:rPr>
        <w:t xml:space="preserve">    return results[0]</w:t>
      </w:r>
    </w:p>
    <w:p w14:paraId="14277767">
      <w:pPr>
        <w:spacing w:before="0" w:after="0" w:line="360" w:lineRule="auto"/>
        <w:ind w:firstLine="480"/>
      </w:pPr>
      <w:r>
        <w:rPr>
          <w:rFonts w:ascii="宋体" w:hAnsi="宋体" w:eastAsia="宋体"/>
          <w:b w:val="0"/>
          <w:sz w:val="24"/>
        </w:rPr>
        <w:t>推理时通过</w:t>
      </w:r>
      <w:r>
        <w:rPr>
          <w:rFonts w:ascii="Times New Roman" w:hAnsi="Times New Roman" w:eastAsia="宋体"/>
          <w:b w:val="0"/>
          <w:sz w:val="24"/>
        </w:rPr>
        <w:t>conf</w:t>
      </w:r>
      <w:r>
        <w:rPr>
          <w:rFonts w:ascii="宋体" w:hAnsi="宋体" w:eastAsia="宋体"/>
          <w:b w:val="0"/>
          <w:sz w:val="24"/>
        </w:rPr>
        <w:t>参数设置置信度阈值为</w:t>
      </w:r>
      <w:r>
        <w:rPr>
          <w:rFonts w:ascii="Times New Roman" w:hAnsi="Times New Roman" w:eastAsia="宋体"/>
          <w:b w:val="0"/>
          <w:sz w:val="24"/>
        </w:rPr>
        <w:t>0.5</w:t>
      </w:r>
      <w:r>
        <w:rPr>
          <w:rFonts w:ascii="宋体" w:hAnsi="宋体" w:eastAsia="宋体"/>
          <w:b w:val="0"/>
          <w:sz w:val="24"/>
        </w:rPr>
        <w:t>，过滤低置信度的检测结果；</w:t>
      </w:r>
      <w:r>
        <w:rPr>
          <w:rFonts w:ascii="Times New Roman" w:hAnsi="Times New Roman" w:eastAsia="宋体"/>
          <w:b w:val="0"/>
          <w:sz w:val="24"/>
        </w:rPr>
        <w:t>imgsz</w:t>
      </w:r>
      <w:r>
        <w:rPr>
          <w:rFonts w:ascii="宋体" w:hAnsi="宋体" w:eastAsia="宋体"/>
          <w:b w:val="0"/>
          <w:sz w:val="24"/>
        </w:rPr>
        <w:t>参数设置为</w:t>
      </w:r>
      <w:r>
        <w:rPr>
          <w:rFonts w:ascii="Times New Roman" w:hAnsi="Times New Roman" w:eastAsia="宋体"/>
          <w:b w:val="0"/>
          <w:sz w:val="24"/>
        </w:rPr>
        <w:t>1280</w:t>
      </w:r>
      <w:r>
        <w:rPr>
          <w:rFonts w:ascii="宋体" w:hAnsi="宋体" w:eastAsia="宋体"/>
          <w:b w:val="0"/>
          <w:sz w:val="24"/>
        </w:rPr>
        <w:t>，提供更高分辨率的输入以提升检测精度。</w:t>
      </w:r>
      <w:r>
        <w:rPr>
          <w:rFonts w:ascii="Times New Roman" w:hAnsi="Times New Roman" w:eastAsia="宋体"/>
          <w:b w:val="0"/>
          <w:sz w:val="24"/>
        </w:rPr>
        <w:t>model.predict</w:t>
      </w:r>
      <w:r>
        <w:rPr>
          <w:rFonts w:ascii="宋体" w:hAnsi="宋体" w:eastAsia="宋体"/>
          <w:b w:val="0"/>
          <w:sz w:val="24"/>
        </w:rPr>
        <w:t>方法返回检测结果列表，每个结果包含检测到的目标类别、置信度和边界框坐标，通过</w:t>
      </w:r>
      <w:r>
        <w:rPr>
          <w:rFonts w:ascii="Times New Roman" w:hAnsi="Times New Roman" w:eastAsia="宋体"/>
          <w:b w:val="0"/>
          <w:sz w:val="24"/>
        </w:rPr>
        <w:t>results[0].plot()</w:t>
      </w:r>
      <w:r>
        <w:rPr>
          <w:rFonts w:ascii="宋体" w:hAnsi="宋体" w:eastAsia="宋体"/>
          <w:b w:val="0"/>
          <w:sz w:val="24"/>
        </w:rPr>
        <w:t>可直接获得绘制了检测框的标注图像。</w:t>
      </w:r>
    </w:p>
    <w:p w14:paraId="70E52155">
      <w:pPr>
        <w:pStyle w:val="3"/>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4.4 车位状态识别模块</w:t>
      </w:r>
    </w:p>
    <w:p w14:paraId="589752DF">
      <w:pPr>
        <w:spacing w:before="0" w:after="0" w:line="360" w:lineRule="auto"/>
        <w:ind w:firstLine="480"/>
      </w:pPr>
      <w:r>
        <w:rPr>
          <w:rFonts w:ascii="宋体" w:hAnsi="宋体" w:eastAsia="宋体"/>
          <w:b w:val="0"/>
          <w:sz w:val="24"/>
        </w:rPr>
        <w:t>车位状态识别是系统的核心功能之一。与传统方案先检测车辆再判断车位占用不同，本系统直接利用</w:t>
      </w:r>
      <w:r>
        <w:rPr>
          <w:rFonts w:ascii="Times New Roman" w:hAnsi="Times New Roman" w:eastAsia="宋体"/>
          <w:b w:val="0"/>
          <w:sz w:val="24"/>
        </w:rPr>
        <w:t>YOLOv8</w:t>
      </w:r>
      <w:r>
        <w:rPr>
          <w:rFonts w:ascii="宋体" w:hAnsi="宋体" w:eastAsia="宋体"/>
          <w:b w:val="0"/>
          <w:sz w:val="24"/>
        </w:rPr>
        <w:t>模型检测车位状态，模型输出每个车位的类别为</w:t>
      </w:r>
      <w:r>
        <w:rPr>
          <w:rFonts w:ascii="Times New Roman" w:hAnsi="Times New Roman" w:eastAsia="宋体"/>
          <w:b w:val="0"/>
          <w:sz w:val="24"/>
        </w:rPr>
        <w:t>space-empty</w:t>
      </w:r>
      <w:r>
        <w:rPr>
          <w:rFonts w:ascii="宋体" w:hAnsi="宋体" w:eastAsia="宋体"/>
          <w:b w:val="0"/>
          <w:sz w:val="24"/>
        </w:rPr>
        <w:t>或</w:t>
      </w:r>
      <w:r>
        <w:rPr>
          <w:rFonts w:ascii="Times New Roman" w:hAnsi="Times New Roman" w:eastAsia="宋体"/>
          <w:b w:val="0"/>
          <w:sz w:val="24"/>
        </w:rPr>
        <w:t>space-occupied</w:t>
      </w:r>
      <w:r>
        <w:rPr>
          <w:rFonts w:ascii="宋体" w:hAnsi="宋体" w:eastAsia="宋体"/>
          <w:b w:val="0"/>
          <w:sz w:val="24"/>
        </w:rPr>
        <w:t>，无需额外的车位坐标标定和占用判断逻辑，简化了系统架构并提升了识别的准确性。</w:t>
      </w:r>
    </w:p>
    <w:p w14:paraId="25972F14">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4.4.1 检测结果解析</w:t>
      </w:r>
    </w:p>
    <w:p w14:paraId="7A4F89B5">
      <w:pPr>
        <w:spacing w:before="0" w:after="0" w:line="360" w:lineRule="auto"/>
        <w:ind w:firstLine="480"/>
      </w:pPr>
      <w:r>
        <w:rPr>
          <w:rFonts w:ascii="Times New Roman" w:hAnsi="Times New Roman" w:eastAsia="宋体"/>
          <w:b w:val="0"/>
          <w:sz w:val="24"/>
        </w:rPr>
        <w:t>YOLOv8</w:t>
      </w:r>
      <w:r>
        <w:rPr>
          <w:rFonts w:ascii="宋体" w:hAnsi="宋体" w:eastAsia="宋体"/>
          <w:b w:val="0"/>
          <w:sz w:val="24"/>
        </w:rPr>
        <w:t>模型推理完成后，需要对检测结果进行解析，提取每个车位的类别、置信度和坐标信息。系统通过</w:t>
      </w:r>
      <w:r>
        <w:rPr>
          <w:rFonts w:ascii="Times New Roman" w:hAnsi="Times New Roman" w:eastAsia="宋体"/>
          <w:b w:val="0"/>
          <w:sz w:val="24"/>
        </w:rPr>
        <w:t>_parse_results</w:t>
      </w:r>
      <w:r>
        <w:rPr>
          <w:rFonts w:ascii="宋体" w:hAnsi="宋体" w:eastAsia="宋体"/>
          <w:b w:val="0"/>
          <w:sz w:val="24"/>
        </w:rPr>
        <w:t>方法完成结果解析，将检测结果转换为车位统计信息和坐标列表，供后续的可视化和路径规划模块使用。</w:t>
      </w:r>
    </w:p>
    <w:p w14:paraId="2FB1667C">
      <w:pPr>
        <w:spacing w:before="0" w:after="0" w:line="360" w:lineRule="auto"/>
        <w:ind w:firstLine="480"/>
      </w:pPr>
      <w:r>
        <w:rPr>
          <w:rFonts w:ascii="宋体" w:hAnsi="宋体" w:eastAsia="宋体"/>
          <w:b w:val="0"/>
          <w:sz w:val="24"/>
        </w:rPr>
        <w:t>检测结果解析的核心代码如下所示。</w:t>
      </w:r>
    </w:p>
    <w:p w14:paraId="5C8F9C5C">
      <w:pPr>
        <w:shd w:val="clear" w:color="auto" w:fill="F2F2F2"/>
        <w:spacing w:before="0" w:after="0" w:line="288" w:lineRule="auto"/>
        <w:ind w:left="567"/>
      </w:pPr>
      <w:r>
        <w:rPr>
          <w:rFonts w:ascii="Consolas" w:hAnsi="Consolas" w:eastAsia="Consolas"/>
          <w:sz w:val="20"/>
        </w:rPr>
        <w:t>def _parse_results(self, result):</w:t>
      </w:r>
    </w:p>
    <w:p w14:paraId="572AEB84">
      <w:pPr>
        <w:shd w:val="clear" w:color="auto" w:fill="F2F2F2"/>
        <w:spacing w:before="0" w:after="0" w:line="288" w:lineRule="auto"/>
        <w:ind w:left="567"/>
      </w:pPr>
      <w:r>
        <w:rPr>
          <w:rFonts w:ascii="Consolas" w:hAnsi="Consolas" w:eastAsia="Consolas"/>
          <w:sz w:val="20"/>
        </w:rPr>
        <w:t xml:space="preserve">    stats = {'space-empty': 0, 'space-occupied': 0, 'detections': []}</w:t>
      </w:r>
    </w:p>
    <w:p w14:paraId="572A7C7B">
      <w:pPr>
        <w:shd w:val="clear" w:color="auto" w:fill="F2F2F2"/>
        <w:spacing w:before="0" w:after="0" w:line="288" w:lineRule="auto"/>
        <w:ind w:left="567"/>
      </w:pPr>
      <w:r>
        <w:rPr>
          <w:rFonts w:ascii="Consolas" w:hAnsi="Consolas" w:eastAsia="Consolas"/>
          <w:sz w:val="20"/>
        </w:rPr>
        <w:t xml:space="preserve">    if result.boxes is None or len(result.boxes) == 0:</w:t>
      </w:r>
    </w:p>
    <w:p w14:paraId="6B29634B">
      <w:pPr>
        <w:shd w:val="clear" w:color="auto" w:fill="F2F2F2"/>
        <w:spacing w:before="0" w:after="0" w:line="288" w:lineRule="auto"/>
        <w:ind w:left="567"/>
      </w:pPr>
      <w:r>
        <w:rPr>
          <w:rFonts w:ascii="Consolas" w:hAnsi="Consolas" w:eastAsia="Consolas"/>
          <w:sz w:val="20"/>
        </w:rPr>
        <w:t xml:space="preserve">        return stats</w:t>
      </w:r>
    </w:p>
    <w:p w14:paraId="748112F4">
      <w:pPr>
        <w:shd w:val="clear" w:color="auto" w:fill="F2F2F2"/>
        <w:spacing w:before="0" w:after="0" w:line="288" w:lineRule="auto"/>
        <w:ind w:left="567"/>
      </w:pPr>
      <w:r>
        <w:rPr>
          <w:rFonts w:ascii="Consolas" w:hAnsi="Consolas" w:eastAsia="Consolas"/>
          <w:sz w:val="20"/>
        </w:rPr>
        <w:t xml:space="preserve">    boxes = result.boxes</w:t>
      </w:r>
    </w:p>
    <w:p w14:paraId="3D84999F">
      <w:pPr>
        <w:shd w:val="clear" w:color="auto" w:fill="F2F2F2"/>
        <w:spacing w:before="0" w:after="0" w:line="288" w:lineRule="auto"/>
        <w:ind w:left="567"/>
      </w:pPr>
      <w:r>
        <w:rPr>
          <w:rFonts w:ascii="Consolas" w:hAnsi="Consolas" w:eastAsia="Consolas"/>
          <w:sz w:val="20"/>
        </w:rPr>
        <w:t xml:space="preserve">    for i in range(len(boxes)):</w:t>
      </w:r>
    </w:p>
    <w:p w14:paraId="49AAE920">
      <w:pPr>
        <w:shd w:val="clear" w:color="auto" w:fill="F2F2F2"/>
        <w:spacing w:before="0" w:after="0" w:line="288" w:lineRule="auto"/>
        <w:ind w:left="567"/>
      </w:pPr>
      <w:r>
        <w:rPr>
          <w:rFonts w:ascii="Consolas" w:hAnsi="Consolas" w:eastAsia="Consolas"/>
          <w:sz w:val="20"/>
        </w:rPr>
        <w:t xml:space="preserve">        cls_id = int(boxes.cls[i].item())</w:t>
      </w:r>
    </w:p>
    <w:p w14:paraId="5EB811B7">
      <w:pPr>
        <w:shd w:val="clear" w:color="auto" w:fill="F2F2F2"/>
        <w:spacing w:before="0" w:after="0" w:line="288" w:lineRule="auto"/>
        <w:ind w:left="567"/>
      </w:pPr>
      <w:r>
        <w:rPr>
          <w:rFonts w:ascii="Consolas" w:hAnsi="Consolas" w:eastAsia="Consolas"/>
          <w:sz w:val="20"/>
        </w:rPr>
        <w:t xml:space="preserve">        conf = float(boxes.conf[i].item())</w:t>
      </w:r>
    </w:p>
    <w:p w14:paraId="2D345F1E">
      <w:pPr>
        <w:shd w:val="clear" w:color="auto" w:fill="F2F2F2"/>
        <w:spacing w:before="0" w:after="0" w:line="288" w:lineRule="auto"/>
        <w:ind w:left="567"/>
      </w:pPr>
      <w:r>
        <w:rPr>
          <w:rFonts w:ascii="Consolas" w:hAnsi="Consolas" w:eastAsia="Consolas"/>
          <w:sz w:val="20"/>
        </w:rPr>
        <w:t xml:space="preserve">        x1, y1, x2, y2 = boxes.xyxy[i].tolist()</w:t>
      </w:r>
    </w:p>
    <w:p w14:paraId="56AB27BA">
      <w:pPr>
        <w:shd w:val="clear" w:color="auto" w:fill="F2F2F2"/>
        <w:spacing w:before="0" w:after="0" w:line="288" w:lineRule="auto"/>
        <w:ind w:left="567"/>
      </w:pPr>
      <w:r>
        <w:rPr>
          <w:rFonts w:ascii="Consolas" w:hAnsi="Consolas" w:eastAsia="Consolas"/>
          <w:sz w:val="20"/>
        </w:rPr>
        <w:t xml:space="preserve">        cls_name = result.names.get(cls_id, 'unknown')</w:t>
      </w:r>
    </w:p>
    <w:p w14:paraId="42F4B3E3">
      <w:pPr>
        <w:shd w:val="clear" w:color="auto" w:fill="F2F2F2"/>
        <w:spacing w:before="0" w:after="0" w:line="288" w:lineRule="auto"/>
        <w:ind w:left="567"/>
      </w:pPr>
      <w:r>
        <w:rPr>
          <w:rFonts w:ascii="Consolas" w:hAnsi="Consolas" w:eastAsia="Consolas"/>
          <w:sz w:val="20"/>
        </w:rPr>
        <w:t xml:space="preserve">        if cls_name in ('space-empty', 'space-occupied'):</w:t>
      </w:r>
    </w:p>
    <w:p w14:paraId="21FF54B9">
      <w:pPr>
        <w:shd w:val="clear" w:color="auto" w:fill="F2F2F2"/>
        <w:spacing w:before="0" w:after="0" w:line="288" w:lineRule="auto"/>
        <w:ind w:left="567"/>
      </w:pPr>
      <w:r>
        <w:rPr>
          <w:rFonts w:ascii="Consolas" w:hAnsi="Consolas" w:eastAsia="Consolas"/>
          <w:sz w:val="20"/>
        </w:rPr>
        <w:t xml:space="preserve">            stats[cls_name] = stats.get(cls_name, 0) + 1</w:t>
      </w:r>
    </w:p>
    <w:p w14:paraId="22E2E3FE">
      <w:pPr>
        <w:shd w:val="clear" w:color="auto" w:fill="F2F2F2"/>
        <w:spacing w:before="0" w:after="0" w:line="288" w:lineRule="auto"/>
        <w:ind w:left="567"/>
      </w:pPr>
      <w:r>
        <w:rPr>
          <w:rFonts w:ascii="Consolas" w:hAnsi="Consolas" w:eastAsia="Consolas"/>
          <w:sz w:val="20"/>
        </w:rPr>
        <w:t xml:space="preserve">            stats['detections'].append({</w:t>
      </w:r>
    </w:p>
    <w:p w14:paraId="17A92664">
      <w:pPr>
        <w:shd w:val="clear" w:color="auto" w:fill="F2F2F2"/>
        <w:spacing w:before="0" w:after="0" w:line="288" w:lineRule="auto"/>
        <w:ind w:left="567"/>
      </w:pPr>
      <w:r>
        <w:rPr>
          <w:rFonts w:ascii="Consolas" w:hAnsi="Consolas" w:eastAsia="Consolas"/>
          <w:sz w:val="20"/>
        </w:rPr>
        <w:t xml:space="preserve">                'class': cls_name,</w:t>
      </w:r>
    </w:p>
    <w:p w14:paraId="035AE4AC">
      <w:pPr>
        <w:shd w:val="clear" w:color="auto" w:fill="F2F2F2"/>
        <w:spacing w:before="0" w:after="0" w:line="288" w:lineRule="auto"/>
        <w:ind w:left="567"/>
      </w:pPr>
      <w:r>
        <w:rPr>
          <w:rFonts w:ascii="Consolas" w:hAnsi="Consolas" w:eastAsia="Consolas"/>
          <w:sz w:val="20"/>
        </w:rPr>
        <w:t xml:space="preserve">                'confidence': conf,</w:t>
      </w:r>
    </w:p>
    <w:p w14:paraId="0AEEE747">
      <w:pPr>
        <w:shd w:val="clear" w:color="auto" w:fill="F2F2F2"/>
        <w:spacing w:before="0" w:after="0" w:line="288" w:lineRule="auto"/>
        <w:ind w:left="567"/>
      </w:pPr>
      <w:r>
        <w:rPr>
          <w:rFonts w:ascii="Consolas" w:hAnsi="Consolas" w:eastAsia="Consolas"/>
          <w:sz w:val="20"/>
        </w:rPr>
        <w:t xml:space="preserve">                'bbox': [x1, y1, x2, y2]</w:t>
      </w:r>
    </w:p>
    <w:p w14:paraId="7B3D6741">
      <w:pPr>
        <w:shd w:val="clear" w:color="auto" w:fill="F2F2F2"/>
        <w:spacing w:before="0" w:after="0" w:line="288" w:lineRule="auto"/>
        <w:ind w:left="567"/>
      </w:pPr>
      <w:r>
        <w:rPr>
          <w:rFonts w:ascii="Consolas" w:hAnsi="Consolas" w:eastAsia="Consolas"/>
          <w:sz w:val="20"/>
        </w:rPr>
        <w:t xml:space="preserve">            })</w:t>
      </w:r>
    </w:p>
    <w:p w14:paraId="1239168E">
      <w:pPr>
        <w:shd w:val="clear" w:color="auto" w:fill="F2F2F2"/>
        <w:spacing w:before="0" w:after="0" w:line="288" w:lineRule="auto"/>
        <w:ind w:left="567"/>
      </w:pPr>
      <w:r>
        <w:rPr>
          <w:rFonts w:ascii="Consolas" w:hAnsi="Consolas" w:eastAsia="Consolas"/>
          <w:sz w:val="20"/>
        </w:rPr>
        <w:t xml:space="preserve">    return stats</w:t>
      </w:r>
    </w:p>
    <w:p w14:paraId="5CA60ECF">
      <w:pPr>
        <w:spacing w:before="0" w:after="0" w:line="360" w:lineRule="auto"/>
        <w:ind w:firstLine="480"/>
      </w:pPr>
      <w:r>
        <w:rPr>
          <w:rFonts w:ascii="宋体" w:hAnsi="宋体" w:eastAsia="宋体"/>
          <w:b w:val="0"/>
          <w:sz w:val="24"/>
        </w:rPr>
        <w:t>该方法遍历</w:t>
      </w:r>
      <w:r>
        <w:rPr>
          <w:rFonts w:ascii="Times New Roman" w:hAnsi="Times New Roman" w:eastAsia="宋体"/>
          <w:b w:val="0"/>
          <w:sz w:val="24"/>
        </w:rPr>
        <w:t>YOLOv8</w:t>
      </w:r>
      <w:r>
        <w:rPr>
          <w:rFonts w:ascii="宋体" w:hAnsi="宋体" w:eastAsia="宋体"/>
          <w:b w:val="0"/>
          <w:sz w:val="24"/>
        </w:rPr>
        <w:t>的检测结果，对每个检测目标提取类别</w:t>
      </w:r>
      <w:r>
        <w:rPr>
          <w:rFonts w:ascii="Times New Roman" w:hAnsi="Times New Roman" w:eastAsia="宋体"/>
          <w:b w:val="0"/>
          <w:sz w:val="24"/>
        </w:rPr>
        <w:t>ID</w:t>
      </w:r>
      <w:r>
        <w:rPr>
          <w:rFonts w:ascii="宋体" w:hAnsi="宋体" w:eastAsia="宋体"/>
          <w:b w:val="0"/>
          <w:sz w:val="24"/>
        </w:rPr>
        <w:t>、置信度和边界框坐标。根据类别名称判断车位状态，统计空闲车位和已占用车位的数量，同时将每个车位的详细信息保存到</w:t>
      </w:r>
      <w:r>
        <w:rPr>
          <w:rFonts w:ascii="Times New Roman" w:hAnsi="Times New Roman" w:eastAsia="宋体"/>
          <w:b w:val="0"/>
          <w:sz w:val="24"/>
        </w:rPr>
        <w:t>detections</w:t>
      </w:r>
      <w:r>
        <w:rPr>
          <w:rFonts w:ascii="宋体" w:hAnsi="宋体" w:eastAsia="宋体"/>
          <w:b w:val="0"/>
          <w:sz w:val="24"/>
        </w:rPr>
        <w:t>列表中。统计结果通过信号传递给主界面，用于更新统计看板和车位地图。</w:t>
      </w:r>
    </w:p>
    <w:p w14:paraId="4C6E8647">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4.4.2 车位状态可视化</w:t>
      </w:r>
    </w:p>
    <w:p w14:paraId="3C18EA93">
      <w:pPr>
        <w:spacing w:before="0" w:after="0" w:line="360" w:lineRule="auto"/>
        <w:ind w:firstLine="480"/>
      </w:pPr>
      <w:r>
        <w:rPr>
          <w:rFonts w:ascii="宋体" w:hAnsi="宋体" w:eastAsia="宋体"/>
          <w:b w:val="0"/>
          <w:sz w:val="24"/>
        </w:rPr>
        <w:t>为直观展示车位占用状态，系统设计了</w:t>
      </w:r>
      <w:r>
        <w:rPr>
          <w:rFonts w:ascii="Times New Roman" w:hAnsi="Times New Roman" w:eastAsia="宋体"/>
          <w:b w:val="0"/>
          <w:sz w:val="24"/>
        </w:rPr>
        <w:t>ParkingMapWidget</w:t>
      </w:r>
      <w:r>
        <w:rPr>
          <w:rFonts w:ascii="宋体" w:hAnsi="宋体" w:eastAsia="宋体"/>
          <w:b w:val="0"/>
          <w:sz w:val="24"/>
        </w:rPr>
        <w:t>车位地图组件，基于</w:t>
      </w:r>
      <w:r>
        <w:rPr>
          <w:rFonts w:ascii="Times New Roman" w:hAnsi="Times New Roman" w:eastAsia="宋体"/>
          <w:b w:val="0"/>
          <w:sz w:val="24"/>
        </w:rPr>
        <w:t>PyQt5</w:t>
      </w:r>
      <w:r>
        <w:rPr>
          <w:rFonts w:ascii="宋体" w:hAnsi="宋体" w:eastAsia="宋体"/>
          <w:b w:val="0"/>
          <w:sz w:val="24"/>
        </w:rPr>
        <w:t>的</w:t>
      </w:r>
      <w:r>
        <w:rPr>
          <w:rFonts w:ascii="Times New Roman" w:hAnsi="Times New Roman" w:eastAsia="宋体"/>
          <w:b w:val="0"/>
          <w:sz w:val="24"/>
        </w:rPr>
        <w:t>QPainter</w:t>
      </w:r>
      <w:r>
        <w:rPr>
          <w:rFonts w:ascii="宋体" w:hAnsi="宋体" w:eastAsia="宋体"/>
          <w:b w:val="0"/>
          <w:sz w:val="24"/>
        </w:rPr>
        <w:t>绑定绘制。该组件接收检测模块传递的车位坐标和状态信息，在地图画布上以不同颜色标识空闲车位和已占用车位：绿色表示空闲车位，红色表示已占用车位。地图组件实时更新，每次收到新的检测结果后自动重新绘制，为管理人员和驾驶员提供直观的车位分布信息。</w:t>
      </w:r>
    </w:p>
    <w:p w14:paraId="43DDBE4D">
      <w:pPr>
        <w:pStyle w:val="3"/>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4.5 路径规划与引导模块</w:t>
      </w:r>
    </w:p>
    <w:p w14:paraId="73DFD00A">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4.5.1 最近邻路径规划算法</w:t>
      </w:r>
    </w:p>
    <w:p w14:paraId="1623DFD8">
      <w:pPr>
        <w:spacing w:before="0" w:after="0" w:line="360" w:lineRule="auto"/>
        <w:ind w:firstLine="480"/>
      </w:pPr>
      <w:r>
        <w:rPr>
          <w:rFonts w:ascii="宋体" w:hAnsi="宋体" w:eastAsia="宋体"/>
          <w:b w:val="0"/>
          <w:sz w:val="24"/>
        </w:rPr>
        <w:t>路径规划模块的目标是为驾驶员推荐离入口最近的空闲车位，并规划从入口到目标车位的行驶路径。本系统采用基于欧几里得距离的最近邻搜索算法，具体流程为：首先获取所有空闲车位的归一化中心坐标，然后以停车场入口位置为起点，计算入口到每个空闲车位中心的欧几里得距离，选择距离最小的空闲车位作为推荐目标车位。</w:t>
      </w:r>
    </w:p>
    <w:p w14:paraId="739E28BD">
      <w:pPr>
        <w:spacing w:before="0" w:after="0" w:line="360" w:lineRule="auto"/>
        <w:ind w:firstLine="480"/>
      </w:pPr>
      <w:r>
        <w:rPr>
          <w:rFonts w:ascii="宋体" w:hAnsi="宋体" w:eastAsia="宋体"/>
          <w:b w:val="0"/>
          <w:sz w:val="24"/>
        </w:rPr>
        <w:t>路径规划的核心代码如下所示。</w:t>
      </w:r>
    </w:p>
    <w:p w14:paraId="07F1926D">
      <w:pPr>
        <w:shd w:val="clear" w:color="auto" w:fill="F2F2F2"/>
        <w:spacing w:before="0" w:after="0" w:line="288" w:lineRule="auto"/>
        <w:ind w:left="567"/>
      </w:pPr>
      <w:r>
        <w:rPr>
          <w:rFonts w:ascii="Consolas" w:hAnsi="Consolas" w:eastAsia="Consolas"/>
          <w:sz w:val="20"/>
        </w:rPr>
        <w:t>import math</w:t>
      </w:r>
    </w:p>
    <w:p w14:paraId="0B27F157">
      <w:pPr>
        <w:shd w:val="clear" w:color="auto" w:fill="F2F2F2"/>
        <w:spacing w:before="0" w:after="0" w:line="288" w:lineRule="auto"/>
        <w:ind w:left="567"/>
      </w:pPr>
    </w:p>
    <w:p w14:paraId="487C27AC">
      <w:pPr>
        <w:shd w:val="clear" w:color="auto" w:fill="F2F2F2"/>
        <w:spacing w:before="0" w:after="0" w:line="288" w:lineRule="auto"/>
        <w:ind w:left="567"/>
      </w:pPr>
      <w:r>
        <w:rPr>
          <w:rFonts w:ascii="Consolas" w:hAnsi="Consolas" w:eastAsia="Consolas"/>
          <w:sz w:val="20"/>
        </w:rPr>
        <w:t>def find_optimal_path(self):</w:t>
      </w:r>
    </w:p>
    <w:p w14:paraId="6EF2AB7E">
      <w:pPr>
        <w:shd w:val="clear" w:color="auto" w:fill="F2F2F2"/>
        <w:spacing w:before="0" w:after="0" w:line="288" w:lineRule="auto"/>
        <w:ind w:left="567"/>
      </w:pPr>
      <w:r>
        <w:rPr>
          <w:rFonts w:ascii="Consolas" w:hAnsi="Consolas" w:eastAsia="Consolas"/>
          <w:sz w:val="20"/>
        </w:rPr>
        <w:t xml:space="preserve">    w, h = self.width(), self.height()</w:t>
      </w:r>
    </w:p>
    <w:p w14:paraId="6C4E9947">
      <w:pPr>
        <w:shd w:val="clear" w:color="auto" w:fill="F2F2F2"/>
        <w:spacing w:before="0" w:after="0" w:line="288" w:lineRule="auto"/>
        <w:ind w:left="567"/>
      </w:pPr>
      <w:r>
        <w:rPr>
          <w:rFonts w:ascii="Consolas" w:hAnsi="Consolas" w:eastAsia="Consolas"/>
          <w:sz w:val="20"/>
        </w:rPr>
        <w:t xml:space="preserve">    entrance = (w * 0.85, h * 0.82)</w:t>
      </w:r>
    </w:p>
    <w:p w14:paraId="588288EA">
      <w:pPr>
        <w:shd w:val="clear" w:color="auto" w:fill="F2F2F2"/>
        <w:spacing w:before="0" w:after="0" w:line="288" w:lineRule="auto"/>
        <w:ind w:left="567"/>
      </w:pPr>
      <w:r>
        <w:rPr>
          <w:rFonts w:ascii="Consolas" w:hAnsi="Consolas" w:eastAsia="Consolas"/>
          <w:sz w:val="20"/>
        </w:rPr>
        <w:t xml:space="preserve">    empty_spaces = [s for s in self.spaces if s['class'] == 'space-empty']</w:t>
      </w:r>
    </w:p>
    <w:p w14:paraId="185597EA">
      <w:pPr>
        <w:shd w:val="clear" w:color="auto" w:fill="F2F2F2"/>
        <w:spacing w:before="0" w:after="0" w:line="288" w:lineRule="auto"/>
        <w:ind w:left="567"/>
      </w:pPr>
      <w:r>
        <w:rPr>
          <w:rFonts w:ascii="Consolas" w:hAnsi="Consolas" w:eastAsia="Consolas"/>
          <w:sz w:val="20"/>
        </w:rPr>
        <w:t xml:space="preserve">    if not empty_spaces:</w:t>
      </w:r>
    </w:p>
    <w:p w14:paraId="686EFF9F">
      <w:pPr>
        <w:shd w:val="clear" w:color="auto" w:fill="F2F2F2"/>
        <w:spacing w:before="0" w:after="0" w:line="288" w:lineRule="auto"/>
        <w:ind w:left="567"/>
      </w:pPr>
      <w:r>
        <w:rPr>
          <w:rFonts w:ascii="Consolas" w:hAnsi="Consolas" w:eastAsia="Consolas"/>
          <w:sz w:val="20"/>
        </w:rPr>
        <w:t xml:space="preserve">        return None</w:t>
      </w:r>
    </w:p>
    <w:p w14:paraId="0D493CBB">
      <w:pPr>
        <w:shd w:val="clear" w:color="auto" w:fill="F2F2F2"/>
        <w:spacing w:before="0" w:after="0" w:line="288" w:lineRule="auto"/>
        <w:ind w:left="567"/>
      </w:pPr>
      <w:r>
        <w:rPr>
          <w:rFonts w:ascii="Consolas" w:hAnsi="Consolas" w:eastAsia="Consolas"/>
          <w:sz w:val="20"/>
        </w:rPr>
        <w:t xml:space="preserve">    # 计算欧几里得距离，选择最近空闲车位</w:t>
      </w:r>
    </w:p>
    <w:p w14:paraId="5232672B">
      <w:pPr>
        <w:shd w:val="clear" w:color="auto" w:fill="F2F2F2"/>
        <w:spacing w:before="0" w:after="0" w:line="288" w:lineRule="auto"/>
        <w:ind w:left="567"/>
      </w:pPr>
      <w:r>
        <w:rPr>
          <w:rFonts w:ascii="Consolas" w:hAnsi="Consolas" w:eastAsia="Consolas"/>
          <w:sz w:val="20"/>
        </w:rPr>
        <w:t xml:space="preserve">    best = None</w:t>
      </w:r>
    </w:p>
    <w:p w14:paraId="66D22EDF">
      <w:pPr>
        <w:shd w:val="clear" w:color="auto" w:fill="F2F2F2"/>
        <w:spacing w:before="0" w:after="0" w:line="288" w:lineRule="auto"/>
        <w:ind w:left="567"/>
      </w:pPr>
      <w:r>
        <w:rPr>
          <w:rFonts w:ascii="Consolas" w:hAnsi="Consolas" w:eastAsia="Consolas"/>
          <w:sz w:val="20"/>
        </w:rPr>
        <w:t xml:space="preserve">    best_dist = float('inf')</w:t>
      </w:r>
    </w:p>
    <w:p w14:paraId="7A629B20">
      <w:pPr>
        <w:shd w:val="clear" w:color="auto" w:fill="F2F2F2"/>
        <w:spacing w:before="0" w:after="0" w:line="288" w:lineRule="auto"/>
        <w:ind w:left="567"/>
      </w:pPr>
      <w:r>
        <w:rPr>
          <w:rFonts w:ascii="Consolas" w:hAnsi="Consolas" w:eastAsia="Consolas"/>
          <w:sz w:val="20"/>
        </w:rPr>
        <w:t xml:space="preserve">    for s in empty_spaces:</w:t>
      </w:r>
    </w:p>
    <w:p w14:paraId="5B291D1D">
      <w:pPr>
        <w:shd w:val="clear" w:color="auto" w:fill="F2F2F2"/>
        <w:spacing w:before="0" w:after="0" w:line="288" w:lineRule="auto"/>
        <w:ind w:left="567"/>
      </w:pPr>
      <w:r>
        <w:rPr>
          <w:rFonts w:ascii="Consolas" w:hAnsi="Consolas" w:eastAsia="Consolas"/>
          <w:sz w:val="20"/>
        </w:rPr>
        <w:t xml:space="preserve">        cx = s['nx'] * w</w:t>
      </w:r>
    </w:p>
    <w:p w14:paraId="7A842D67">
      <w:pPr>
        <w:shd w:val="clear" w:color="auto" w:fill="F2F2F2"/>
        <w:spacing w:before="0" w:after="0" w:line="288" w:lineRule="auto"/>
        <w:ind w:left="567"/>
      </w:pPr>
      <w:r>
        <w:rPr>
          <w:rFonts w:ascii="Consolas" w:hAnsi="Consolas" w:eastAsia="Consolas"/>
          <w:sz w:val="20"/>
        </w:rPr>
        <w:t xml:space="preserve">        cy = s['ny'] * h</w:t>
      </w:r>
    </w:p>
    <w:p w14:paraId="23004EFD">
      <w:pPr>
        <w:shd w:val="clear" w:color="auto" w:fill="F2F2F2"/>
        <w:spacing w:before="0" w:after="0" w:line="288" w:lineRule="auto"/>
        <w:ind w:left="567"/>
      </w:pPr>
      <w:r>
        <w:rPr>
          <w:rFonts w:ascii="Consolas" w:hAnsi="Consolas" w:eastAsia="Consolas"/>
          <w:sz w:val="20"/>
        </w:rPr>
        <w:t xml:space="preserve">        d = math.hypot(cx - entrance[0], cy - entrance[1])</w:t>
      </w:r>
    </w:p>
    <w:p w14:paraId="6B663763">
      <w:pPr>
        <w:shd w:val="clear" w:color="auto" w:fill="F2F2F2"/>
        <w:spacing w:before="0" w:after="0" w:line="288" w:lineRule="auto"/>
        <w:ind w:left="567"/>
      </w:pPr>
      <w:r>
        <w:rPr>
          <w:rFonts w:ascii="Consolas" w:hAnsi="Consolas" w:eastAsia="Consolas"/>
          <w:sz w:val="20"/>
        </w:rPr>
        <w:t xml:space="preserve">        if d &lt; best_dist:</w:t>
      </w:r>
    </w:p>
    <w:p w14:paraId="1782382C">
      <w:pPr>
        <w:shd w:val="clear" w:color="auto" w:fill="F2F2F2"/>
        <w:spacing w:before="0" w:after="0" w:line="288" w:lineRule="auto"/>
        <w:ind w:left="567"/>
      </w:pPr>
      <w:r>
        <w:rPr>
          <w:rFonts w:ascii="Consolas" w:hAnsi="Consolas" w:eastAsia="Consolas"/>
          <w:sz w:val="20"/>
        </w:rPr>
        <w:t xml:space="preserve">            best_dist = d</w:t>
      </w:r>
    </w:p>
    <w:p w14:paraId="4A8F4A53">
      <w:pPr>
        <w:shd w:val="clear" w:color="auto" w:fill="F2F2F2"/>
        <w:spacing w:before="0" w:after="0" w:line="288" w:lineRule="auto"/>
        <w:ind w:left="567"/>
      </w:pPr>
      <w:r>
        <w:rPr>
          <w:rFonts w:ascii="Consolas" w:hAnsi="Consolas" w:eastAsia="Consolas"/>
          <w:sz w:val="20"/>
        </w:rPr>
        <w:t xml:space="preserve">            best = s</w:t>
      </w:r>
    </w:p>
    <w:p w14:paraId="33D59582">
      <w:pPr>
        <w:shd w:val="clear" w:color="auto" w:fill="F2F2F2"/>
        <w:spacing w:before="0" w:after="0" w:line="288" w:lineRule="auto"/>
        <w:ind w:left="567"/>
      </w:pPr>
      <w:r>
        <w:rPr>
          <w:rFonts w:ascii="Consolas" w:hAnsi="Consolas" w:eastAsia="Consolas"/>
          <w:sz w:val="20"/>
        </w:rPr>
        <w:t xml:space="preserve">            tx, ty = cx, cy</w:t>
      </w:r>
    </w:p>
    <w:p w14:paraId="58CF8BA5">
      <w:pPr>
        <w:shd w:val="clear" w:color="auto" w:fill="F2F2F2"/>
        <w:spacing w:before="0" w:after="0" w:line="288" w:lineRule="auto"/>
        <w:ind w:left="567"/>
      </w:pPr>
      <w:r>
        <w:rPr>
          <w:rFonts w:ascii="Consolas" w:hAnsi="Consolas" w:eastAsia="Consolas"/>
          <w:sz w:val="20"/>
        </w:rPr>
        <w:t xml:space="preserve">    # 构建折线路径</w:t>
      </w:r>
    </w:p>
    <w:p w14:paraId="3BB9F5A7">
      <w:pPr>
        <w:shd w:val="clear" w:color="auto" w:fill="F2F2F2"/>
        <w:spacing w:before="0" w:after="0" w:line="288" w:lineRule="auto"/>
        <w:ind w:left="567"/>
      </w:pPr>
      <w:r>
        <w:rPr>
          <w:rFonts w:ascii="Consolas" w:hAnsi="Consolas" w:eastAsia="Consolas"/>
          <w:sz w:val="20"/>
        </w:rPr>
        <w:t xml:space="preserve">    mid_y = (entrance[1] + ty) / 2</w:t>
      </w:r>
    </w:p>
    <w:p w14:paraId="12BA057B">
      <w:pPr>
        <w:shd w:val="clear" w:color="auto" w:fill="F2F2F2"/>
        <w:spacing w:before="0" w:after="0" w:line="288" w:lineRule="auto"/>
        <w:ind w:left="567"/>
      </w:pPr>
      <w:r>
        <w:rPr>
          <w:rFonts w:ascii="Consolas" w:hAnsi="Consolas" w:eastAsia="Consolas"/>
          <w:sz w:val="20"/>
        </w:rPr>
        <w:t xml:space="preserve">    self.path_points = [</w:t>
      </w:r>
    </w:p>
    <w:p w14:paraId="5E0E474F">
      <w:pPr>
        <w:shd w:val="clear" w:color="auto" w:fill="F2F2F2"/>
        <w:spacing w:before="0" w:after="0" w:line="288" w:lineRule="auto"/>
        <w:ind w:left="567"/>
      </w:pPr>
      <w:r>
        <w:rPr>
          <w:rFonts w:ascii="Consolas" w:hAnsi="Consolas" w:eastAsia="Consolas"/>
          <w:sz w:val="20"/>
        </w:rPr>
        <w:t xml:space="preserve">        entrance,</w:t>
      </w:r>
    </w:p>
    <w:p w14:paraId="2D818435">
      <w:pPr>
        <w:shd w:val="clear" w:color="auto" w:fill="F2F2F2"/>
        <w:spacing w:before="0" w:after="0" w:line="288" w:lineRule="auto"/>
        <w:ind w:left="567"/>
      </w:pPr>
      <w:r>
        <w:rPr>
          <w:rFonts w:ascii="Consolas" w:hAnsi="Consolas" w:eastAsia="Consolas"/>
          <w:sz w:val="20"/>
        </w:rPr>
        <w:t xml:space="preserve">        (entrance[0], mid_y),</w:t>
      </w:r>
    </w:p>
    <w:p w14:paraId="22FFD499">
      <w:pPr>
        <w:shd w:val="clear" w:color="auto" w:fill="F2F2F2"/>
        <w:spacing w:before="0" w:after="0" w:line="288" w:lineRule="auto"/>
        <w:ind w:left="567"/>
      </w:pPr>
      <w:r>
        <w:rPr>
          <w:rFonts w:ascii="Consolas" w:hAnsi="Consolas" w:eastAsia="Consolas"/>
          <w:sz w:val="20"/>
        </w:rPr>
        <w:t xml:space="preserve">        (tx, mid_y),</w:t>
      </w:r>
    </w:p>
    <w:p w14:paraId="16376FA3">
      <w:pPr>
        <w:shd w:val="clear" w:color="auto" w:fill="F2F2F2"/>
        <w:spacing w:before="0" w:after="0" w:line="288" w:lineRule="auto"/>
        <w:ind w:left="567"/>
      </w:pPr>
      <w:r>
        <w:rPr>
          <w:rFonts w:ascii="Consolas" w:hAnsi="Consolas" w:eastAsia="Consolas"/>
          <w:sz w:val="20"/>
        </w:rPr>
        <w:t xml:space="preserve">        (tx, ty),</w:t>
      </w:r>
    </w:p>
    <w:p w14:paraId="2939455E">
      <w:pPr>
        <w:shd w:val="clear" w:color="auto" w:fill="F2F2F2"/>
        <w:spacing w:before="0" w:after="0" w:line="288" w:lineRule="auto"/>
        <w:ind w:left="567"/>
      </w:pPr>
      <w:r>
        <w:rPr>
          <w:rFonts w:ascii="Consolas" w:hAnsi="Consolas" w:eastAsia="Consolas"/>
          <w:sz w:val="20"/>
        </w:rPr>
        <w:t xml:space="preserve">    ]</w:t>
      </w:r>
    </w:p>
    <w:p w14:paraId="02ABECAC">
      <w:pPr>
        <w:shd w:val="clear" w:color="auto" w:fill="F2F2F2"/>
        <w:spacing w:before="0" w:after="0" w:line="288" w:lineRule="auto"/>
        <w:ind w:left="567"/>
      </w:pPr>
      <w:r>
        <w:rPr>
          <w:rFonts w:ascii="Consolas" w:hAnsi="Consolas" w:eastAsia="Consolas"/>
          <w:sz w:val="20"/>
        </w:rPr>
        <w:t xml:space="preserve">    # 启动路径动画</w:t>
      </w:r>
    </w:p>
    <w:p w14:paraId="1A2A22F7">
      <w:pPr>
        <w:shd w:val="clear" w:color="auto" w:fill="F2F2F2"/>
        <w:spacing w:before="0" w:after="0" w:line="288" w:lineRule="auto"/>
        <w:ind w:left="567"/>
      </w:pPr>
      <w:r>
        <w:rPr>
          <w:rFonts w:ascii="Consolas" w:hAnsi="Consolas" w:eastAsia="Consolas"/>
          <w:sz w:val="20"/>
        </w:rPr>
        <w:t xml:space="preserve">    self.anim_active = True</w:t>
      </w:r>
    </w:p>
    <w:p w14:paraId="5F4ECF0B">
      <w:pPr>
        <w:shd w:val="clear" w:color="auto" w:fill="F2F2F2"/>
        <w:spacing w:before="0" w:after="0" w:line="288" w:lineRule="auto"/>
        <w:ind w:left="567"/>
      </w:pPr>
      <w:r>
        <w:rPr>
          <w:rFonts w:ascii="Consolas" w:hAnsi="Consolas" w:eastAsia="Consolas"/>
          <w:sz w:val="20"/>
        </w:rPr>
        <w:t xml:space="preserve">    self.anim_timer.start(40)</w:t>
      </w:r>
    </w:p>
    <w:p w14:paraId="13932C24">
      <w:pPr>
        <w:shd w:val="clear" w:color="auto" w:fill="F2F2F2"/>
        <w:spacing w:before="0" w:after="0" w:line="288" w:lineRule="auto"/>
        <w:ind w:left="567"/>
      </w:pPr>
      <w:r>
        <w:rPr>
          <w:rFonts w:ascii="Consolas" w:hAnsi="Consolas" w:eastAsia="Consolas"/>
          <w:sz w:val="20"/>
        </w:rPr>
        <w:t xml:space="preserve">    return best</w:t>
      </w:r>
    </w:p>
    <w:p w14:paraId="269FC159">
      <w:pPr>
        <w:spacing w:before="0" w:after="0" w:line="360" w:lineRule="auto"/>
        <w:ind w:firstLine="480"/>
      </w:pPr>
      <w:r>
        <w:rPr>
          <w:rFonts w:ascii="宋体" w:hAnsi="宋体" w:eastAsia="宋体"/>
          <w:b w:val="0"/>
          <w:sz w:val="24"/>
        </w:rPr>
        <w:t>代码中</w:t>
      </w:r>
      <w:r>
        <w:rPr>
          <w:rFonts w:ascii="Times New Roman" w:hAnsi="Times New Roman" w:eastAsia="宋体"/>
          <w:b w:val="0"/>
          <w:sz w:val="24"/>
        </w:rPr>
        <w:t>entrance</w:t>
      </w:r>
      <w:r>
        <w:rPr>
          <w:rFonts w:ascii="宋体" w:hAnsi="宋体" w:eastAsia="宋体"/>
          <w:b w:val="0"/>
          <w:sz w:val="24"/>
        </w:rPr>
        <w:t>表示停车场入口坐标，设置在地图右下方区域。通过</w:t>
      </w:r>
      <w:r>
        <w:rPr>
          <w:rFonts w:ascii="Times New Roman" w:hAnsi="Times New Roman" w:eastAsia="宋体"/>
          <w:b w:val="0"/>
          <w:sz w:val="24"/>
        </w:rPr>
        <w:t>math.hypot</w:t>
      </w:r>
      <w:r>
        <w:rPr>
          <w:rFonts w:ascii="宋体" w:hAnsi="宋体" w:eastAsia="宋体"/>
          <w:b w:val="0"/>
          <w:sz w:val="24"/>
        </w:rPr>
        <w:t>函数计算入口到每个空闲车位的欧几里得距离，选择距离最近的车位作为目标。路径由入口点、中间转弯点和目标车位三个关键点构成折线路径，通过</w:t>
      </w:r>
      <w:r>
        <w:rPr>
          <w:rFonts w:ascii="Times New Roman" w:hAnsi="Times New Roman" w:eastAsia="宋体"/>
          <w:b w:val="0"/>
          <w:sz w:val="24"/>
        </w:rPr>
        <w:t>QTimer</w:t>
      </w:r>
      <w:r>
        <w:rPr>
          <w:rFonts w:ascii="宋体" w:hAnsi="宋体" w:eastAsia="宋体"/>
          <w:b w:val="0"/>
          <w:sz w:val="24"/>
        </w:rPr>
        <w:t>定时器以</w:t>
      </w:r>
      <w:r>
        <w:rPr>
          <w:rFonts w:ascii="Times New Roman" w:hAnsi="Times New Roman" w:eastAsia="宋体"/>
          <w:b w:val="0"/>
          <w:sz w:val="24"/>
        </w:rPr>
        <w:t>40</w:t>
      </w:r>
      <w:r>
        <w:rPr>
          <w:rFonts w:ascii="宋体" w:hAnsi="宋体" w:eastAsia="宋体"/>
          <w:b w:val="0"/>
          <w:sz w:val="24"/>
        </w:rPr>
        <w:t>毫秒为间隔驱动路径动画，在地图上逐步绘制引导路线。</w:t>
      </w:r>
    </w:p>
    <w:p w14:paraId="68F610C8">
      <w:pPr>
        <w:pStyle w:val="4"/>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4.5.2 路径引导可视化</w:t>
      </w:r>
    </w:p>
    <w:p w14:paraId="4B882CCA">
      <w:pPr>
        <w:spacing w:before="0" w:after="0" w:line="360" w:lineRule="auto"/>
        <w:ind w:firstLine="480"/>
      </w:pPr>
      <w:r>
        <w:rPr>
          <w:rFonts w:ascii="宋体" w:hAnsi="宋体" w:eastAsia="宋体"/>
          <w:b w:val="0"/>
          <w:sz w:val="24"/>
        </w:rPr>
        <w:t>路径引导通过</w:t>
      </w:r>
      <w:r>
        <w:rPr>
          <w:rFonts w:ascii="Times New Roman" w:hAnsi="Times New Roman" w:eastAsia="宋体"/>
          <w:b w:val="0"/>
          <w:sz w:val="24"/>
        </w:rPr>
        <w:t>ParkingMapWidget</w:t>
      </w:r>
      <w:r>
        <w:rPr>
          <w:rFonts w:ascii="宋体" w:hAnsi="宋体" w:eastAsia="宋体"/>
          <w:b w:val="0"/>
          <w:sz w:val="24"/>
        </w:rPr>
        <w:t>组件的动画机制实现。系统使用两个</w:t>
      </w:r>
      <w:r>
        <w:rPr>
          <w:rFonts w:ascii="Times New Roman" w:hAnsi="Times New Roman" w:eastAsia="宋体"/>
          <w:b w:val="0"/>
          <w:sz w:val="24"/>
        </w:rPr>
        <w:t>QTimer</w:t>
      </w:r>
      <w:r>
        <w:rPr>
          <w:rFonts w:ascii="宋体" w:hAnsi="宋体" w:eastAsia="宋体"/>
          <w:b w:val="0"/>
          <w:sz w:val="24"/>
        </w:rPr>
        <w:t>定时器分别驱动路径绘制动画和目标车位脉冲高亮动画。路径绘制动画以青色虚线表示引导路线，从入口点开始逐步延伸至目标车位，动画过程中路径终端绘制箭头指示方向。目标车位脉冲动画通过周期性改变高亮圆圈的半径，产生呼吸灯式的视觉效果，帮助驾驶员快速定位目标车位。整个引导过程无需语音播报，仅通过可视化动画和状态文字提示完成引导信息传递，简洁直观。</w:t>
      </w:r>
    </w:p>
    <w:p w14:paraId="27AE6A3A">
      <w:pPr>
        <w:pStyle w:val="3"/>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4.6 系统界面设计与实现</w:t>
      </w:r>
    </w:p>
    <w:p w14:paraId="3345DAE8">
      <w:pPr>
        <w:spacing w:before="0" w:after="0" w:line="360" w:lineRule="auto"/>
        <w:ind w:firstLine="480"/>
      </w:pPr>
      <w:r>
        <w:rPr>
          <w:rFonts w:ascii="宋体" w:hAnsi="宋体" w:eastAsia="宋体"/>
          <w:b w:val="0"/>
          <w:sz w:val="24"/>
        </w:rPr>
        <w:t>系统界面基于</w:t>
      </w:r>
      <w:r>
        <w:rPr>
          <w:rFonts w:ascii="Times New Roman" w:hAnsi="Times New Roman" w:eastAsia="宋体"/>
          <w:b w:val="0"/>
          <w:sz w:val="24"/>
        </w:rPr>
        <w:t>PyQt5</w:t>
      </w:r>
      <w:r>
        <w:rPr>
          <w:rFonts w:ascii="宋体" w:hAnsi="宋体" w:eastAsia="宋体"/>
          <w:b w:val="0"/>
          <w:sz w:val="24"/>
        </w:rPr>
        <w:t>框架开发，采用单窗口</w:t>
      </w:r>
      <w:r>
        <w:rPr>
          <w:rFonts w:ascii="Times New Roman" w:hAnsi="Times New Roman" w:eastAsia="宋体"/>
          <w:b w:val="0"/>
          <w:sz w:val="24"/>
        </w:rPr>
        <w:t>QMainWindow</w:t>
      </w:r>
      <w:r>
        <w:rPr>
          <w:rFonts w:ascii="宋体" w:hAnsi="宋体" w:eastAsia="宋体"/>
          <w:b w:val="0"/>
          <w:sz w:val="24"/>
        </w:rPr>
        <w:t>架构，整体布局分为左右两个面板。左侧面板从上到下依次排列实时统计看板区域和视频检测画面区域。统计看板包含</w:t>
      </w:r>
      <w:r>
        <w:rPr>
          <w:rFonts w:ascii="Times New Roman" w:hAnsi="Times New Roman" w:eastAsia="宋体"/>
          <w:b w:val="0"/>
          <w:sz w:val="24"/>
        </w:rPr>
        <w:t>4</w:t>
      </w:r>
      <w:r>
        <w:rPr>
          <w:rFonts w:ascii="宋体" w:hAnsi="宋体" w:eastAsia="宋体"/>
          <w:b w:val="0"/>
          <w:sz w:val="24"/>
        </w:rPr>
        <w:t>个</w:t>
      </w:r>
      <w:r>
        <w:rPr>
          <w:rFonts w:ascii="Times New Roman" w:hAnsi="Times New Roman" w:eastAsia="宋体"/>
          <w:b w:val="0"/>
          <w:sz w:val="24"/>
        </w:rPr>
        <w:t>StatCard</w:t>
      </w:r>
      <w:r>
        <w:rPr>
          <w:rFonts w:ascii="宋体" w:hAnsi="宋体" w:eastAsia="宋体"/>
          <w:b w:val="0"/>
          <w:sz w:val="24"/>
        </w:rPr>
        <w:t>卡片组件，分别展示总车位、空闲车位、已占用车位和实时帧率。视频检测画面区域使用</w:t>
      </w:r>
      <w:r>
        <w:rPr>
          <w:rFonts w:ascii="Times New Roman" w:hAnsi="Times New Roman" w:eastAsia="宋体"/>
          <w:b w:val="0"/>
          <w:sz w:val="24"/>
        </w:rPr>
        <w:t>QLabel</w:t>
      </w:r>
      <w:r>
        <w:rPr>
          <w:rFonts w:ascii="宋体" w:hAnsi="宋体" w:eastAsia="宋体"/>
          <w:b w:val="0"/>
          <w:sz w:val="24"/>
        </w:rPr>
        <w:t>组件显示</w:t>
      </w:r>
      <w:r>
        <w:rPr>
          <w:rFonts w:ascii="Times New Roman" w:hAnsi="Times New Roman" w:eastAsia="宋体"/>
          <w:b w:val="0"/>
          <w:sz w:val="24"/>
        </w:rPr>
        <w:t>YOLOv8</w:t>
      </w:r>
      <w:r>
        <w:rPr>
          <w:rFonts w:ascii="宋体" w:hAnsi="宋体" w:eastAsia="宋体"/>
          <w:b w:val="0"/>
          <w:sz w:val="24"/>
        </w:rPr>
        <w:t>标注后的实时画面，支持自适应缩放和等比例显示。</w:t>
      </w:r>
    </w:p>
    <w:p w14:paraId="01B055FE">
      <w:pPr>
        <w:spacing w:before="0" w:after="0" w:line="360" w:lineRule="auto"/>
        <w:ind w:firstLine="480"/>
      </w:pPr>
      <w:r>
        <w:rPr>
          <w:rFonts w:ascii="宋体" w:hAnsi="宋体" w:eastAsia="宋体"/>
          <w:b w:val="0"/>
          <w:sz w:val="24"/>
        </w:rPr>
        <w:t>右侧面板包含控制面板、车位地图与路径引导、检测日志三个功能区域。控制面板提供视频源选择下拉框、置信度阈值滑块、模型加载按钮和检测启停按钮等交互控件，视频源下拉框支持本地摄像头、视频文件、图片检测和远程摄像头等多种选项。车位地图区域使用自定义的</w:t>
      </w:r>
      <w:r>
        <w:rPr>
          <w:rFonts w:ascii="Times New Roman" w:hAnsi="Times New Roman" w:eastAsia="宋体"/>
          <w:b w:val="0"/>
          <w:sz w:val="24"/>
        </w:rPr>
        <w:t>ParkingMapWidget</w:t>
      </w:r>
      <w:r>
        <w:rPr>
          <w:rFonts w:ascii="宋体" w:hAnsi="宋体" w:eastAsia="宋体"/>
          <w:b w:val="0"/>
          <w:sz w:val="24"/>
        </w:rPr>
        <w:t>组件，以图形化方式展示车位分布和路径引导动画。检测日志区域使用</w:t>
      </w:r>
      <w:r>
        <w:rPr>
          <w:rFonts w:ascii="Times New Roman" w:hAnsi="Times New Roman" w:eastAsia="宋体"/>
          <w:b w:val="0"/>
          <w:sz w:val="24"/>
        </w:rPr>
        <w:t>QTextEdit</w:t>
      </w:r>
      <w:r>
        <w:rPr>
          <w:rFonts w:ascii="宋体" w:hAnsi="宋体" w:eastAsia="宋体"/>
          <w:b w:val="0"/>
          <w:sz w:val="24"/>
        </w:rPr>
        <w:t>组件实时记录检测过程中的关键事件和操作信息。</w:t>
      </w:r>
    </w:p>
    <w:p w14:paraId="3BB828AE">
      <w:pPr>
        <w:spacing w:before="0" w:after="0" w:line="360" w:lineRule="auto"/>
        <w:ind w:firstLine="480"/>
      </w:pPr>
      <w:r>
        <w:rPr>
          <w:rFonts w:ascii="宋体" w:hAnsi="宋体" w:eastAsia="宋体"/>
          <w:b w:val="0"/>
          <w:sz w:val="24"/>
        </w:rPr>
        <w:t>主界面与检测线程之间通过</w:t>
      </w:r>
      <w:r>
        <w:rPr>
          <w:rFonts w:ascii="Times New Roman" w:hAnsi="Times New Roman" w:eastAsia="宋体"/>
          <w:b w:val="0"/>
          <w:sz w:val="24"/>
        </w:rPr>
        <w:t>PyQt5</w:t>
      </w:r>
      <w:r>
        <w:rPr>
          <w:rFonts w:ascii="宋体" w:hAnsi="宋体" w:eastAsia="宋体"/>
          <w:b w:val="0"/>
          <w:sz w:val="24"/>
        </w:rPr>
        <w:t>的信号槽机制进行通信。</w:t>
      </w:r>
      <w:r>
        <w:rPr>
          <w:rFonts w:ascii="Times New Roman" w:hAnsi="Times New Roman" w:eastAsia="宋体"/>
          <w:b w:val="0"/>
          <w:sz w:val="24"/>
        </w:rPr>
        <w:t>DetectionThread</w:t>
      </w:r>
      <w:r>
        <w:rPr>
          <w:rFonts w:ascii="宋体" w:hAnsi="宋体" w:eastAsia="宋体"/>
          <w:b w:val="0"/>
          <w:sz w:val="24"/>
        </w:rPr>
        <w:t>线程在完成每帧图像的检测后，通过</w:t>
      </w:r>
      <w:r>
        <w:rPr>
          <w:rFonts w:ascii="Times New Roman" w:hAnsi="Times New Roman" w:eastAsia="宋体"/>
          <w:b w:val="0"/>
          <w:sz w:val="24"/>
        </w:rPr>
        <w:t>frame_ready</w:t>
      </w:r>
      <w:r>
        <w:rPr>
          <w:rFonts w:ascii="宋体" w:hAnsi="宋体" w:eastAsia="宋体"/>
          <w:b w:val="0"/>
          <w:sz w:val="24"/>
        </w:rPr>
        <w:t>信号发送标注后的图像帧，通过</w:t>
      </w:r>
      <w:r>
        <w:rPr>
          <w:rFonts w:ascii="Times New Roman" w:hAnsi="Times New Roman" w:eastAsia="宋体"/>
          <w:b w:val="0"/>
          <w:sz w:val="24"/>
        </w:rPr>
        <w:t>stats_ready</w:t>
      </w:r>
      <w:r>
        <w:rPr>
          <w:rFonts w:ascii="宋体" w:hAnsi="宋体" w:eastAsia="宋体"/>
          <w:b w:val="0"/>
          <w:sz w:val="24"/>
        </w:rPr>
        <w:t>信号发送车位统计信息，主界面接收信号后分别更新视频画面、统计看板和车位地图。这种异步通信机制确保了界面的流畅性，即使在检测负载较高时也不会出现界面卡顿。</w:t>
      </w:r>
    </w:p>
    <w:p w14:paraId="55CA24E8">
      <w:pPr>
        <w:pStyle w:val="3"/>
        <w:keepNext/>
        <w:keepLines w:val="0"/>
        <w:numPr>
          <w:ilvl w:val="0"/>
          <w:numId w:val="0"/>
        </w:numPr>
        <w:kinsoku/>
        <w:wordWrap/>
        <w:overflowPunct/>
        <w:topLinePunct w:val="0"/>
        <w:autoSpaceDE/>
        <w:autoSpaceDN/>
        <w:bidi w:val="0"/>
        <w:spacing w:line="360" w:lineRule="auto"/>
        <w:ind w:leftChars="0"/>
        <w:textAlignment w:val="auto"/>
        <w:rPr>
          <w:rFonts w:hint="eastAsia" w:ascii="Times New Roman" w:hAnsi="Times New Roman"/>
          <w:b w:val="0"/>
          <w:bCs w:val="0"/>
          <w:lang w:eastAsia="zh-CN"/>
        </w:rPr>
      </w:pPr>
      <w:r>
        <w:rPr>
          <w:rFonts w:hint="eastAsia" w:ascii="Times New Roman" w:hAnsi="Times New Roman"/>
          <w:b w:val="0"/>
          <w:bCs w:val="0"/>
          <w:lang w:eastAsia="zh-CN"/>
        </w:rPr>
        <w:t>4.7 数据集格式转换</w:t>
      </w:r>
    </w:p>
    <w:p w14:paraId="2CF47A97">
      <w:pPr>
        <w:spacing w:before="0" w:after="0" w:line="360" w:lineRule="auto"/>
        <w:ind w:firstLine="480"/>
      </w:pPr>
      <w:r>
        <w:rPr>
          <w:rFonts w:ascii="Times New Roman" w:hAnsi="Times New Roman" w:eastAsia="宋体"/>
          <w:b w:val="0"/>
          <w:sz w:val="24"/>
        </w:rPr>
        <w:t>PKLot</w:t>
      </w:r>
      <w:r>
        <w:rPr>
          <w:rFonts w:ascii="宋体" w:hAnsi="宋体" w:eastAsia="宋体"/>
          <w:b w:val="0"/>
          <w:sz w:val="24"/>
        </w:rPr>
        <w:t>数据集从</w:t>
      </w:r>
      <w:r>
        <w:rPr>
          <w:rFonts w:ascii="Times New Roman" w:hAnsi="Times New Roman" w:eastAsia="宋体"/>
          <w:b w:val="0"/>
          <w:sz w:val="24"/>
        </w:rPr>
        <w:t>Roboflow</w:t>
      </w:r>
      <w:r>
        <w:rPr>
          <w:rFonts w:ascii="宋体" w:hAnsi="宋体" w:eastAsia="宋体"/>
          <w:b w:val="0"/>
          <w:sz w:val="24"/>
        </w:rPr>
        <w:t>平台下载后，原始标注格式为</w:t>
      </w:r>
      <w:r>
        <w:rPr>
          <w:rFonts w:ascii="Times New Roman" w:hAnsi="Times New Roman" w:eastAsia="宋体"/>
          <w:b w:val="0"/>
          <w:sz w:val="24"/>
        </w:rPr>
        <w:t>COCO JSON</w:t>
      </w:r>
      <w:r>
        <w:rPr>
          <w:rFonts w:ascii="宋体" w:hAnsi="宋体" w:eastAsia="宋体"/>
          <w:b w:val="0"/>
          <w:sz w:val="24"/>
        </w:rPr>
        <w:t>格式，每个数据子集目录下包含一个</w:t>
      </w:r>
      <w:r>
        <w:rPr>
          <w:rFonts w:ascii="Times New Roman" w:hAnsi="Times New Roman" w:eastAsia="宋体"/>
          <w:b w:val="0"/>
          <w:sz w:val="24"/>
        </w:rPr>
        <w:t>_annotations.coco.json</w:t>
      </w:r>
      <w:r>
        <w:rPr>
          <w:rFonts w:ascii="宋体" w:hAnsi="宋体" w:eastAsia="宋体"/>
          <w:b w:val="0"/>
          <w:sz w:val="24"/>
        </w:rPr>
        <w:t>文件，记录了图片信息和标注框坐标。</w:t>
      </w:r>
      <w:r>
        <w:rPr>
          <w:rFonts w:ascii="Times New Roman" w:hAnsi="Times New Roman" w:eastAsia="宋体"/>
          <w:b w:val="0"/>
          <w:sz w:val="24"/>
        </w:rPr>
        <w:t>YOLOv8</w:t>
      </w:r>
      <w:r>
        <w:rPr>
          <w:rFonts w:ascii="宋体" w:hAnsi="宋体" w:eastAsia="宋体"/>
          <w:b w:val="0"/>
          <w:sz w:val="24"/>
        </w:rPr>
        <w:t>要求标注格式为</w:t>
      </w:r>
      <w:r>
        <w:rPr>
          <w:rFonts w:ascii="Times New Roman" w:hAnsi="Times New Roman" w:eastAsia="宋体"/>
          <w:b w:val="0"/>
          <w:sz w:val="24"/>
        </w:rPr>
        <w:t>YOLO TXT</w:t>
      </w:r>
      <w:r>
        <w:rPr>
          <w:rFonts w:ascii="宋体" w:hAnsi="宋体" w:eastAsia="宋体"/>
          <w:b w:val="0"/>
          <w:sz w:val="24"/>
        </w:rPr>
        <w:t>格式，即每张图片对应一个同名的</w:t>
      </w:r>
      <w:r>
        <w:rPr>
          <w:rFonts w:ascii="Times New Roman" w:hAnsi="Times New Roman" w:eastAsia="宋体"/>
          <w:b w:val="0"/>
          <w:sz w:val="24"/>
        </w:rPr>
        <w:t>TXT</w:t>
      </w:r>
      <w:r>
        <w:rPr>
          <w:rFonts w:ascii="宋体" w:hAnsi="宋体" w:eastAsia="宋体"/>
          <w:b w:val="0"/>
          <w:sz w:val="24"/>
        </w:rPr>
        <w:t>文件，每行记录一个目标的类别</w:t>
      </w:r>
      <w:r>
        <w:rPr>
          <w:rFonts w:ascii="Times New Roman" w:hAnsi="Times New Roman" w:eastAsia="宋体"/>
          <w:b w:val="0"/>
          <w:sz w:val="24"/>
        </w:rPr>
        <w:t>ID</w:t>
      </w:r>
      <w:r>
        <w:rPr>
          <w:rFonts w:ascii="宋体" w:hAnsi="宋体" w:eastAsia="宋体"/>
          <w:b w:val="0"/>
          <w:sz w:val="24"/>
        </w:rPr>
        <w:t>和归一化的中心点坐标与宽高值。为完成格式转换，编写了</w:t>
      </w:r>
      <w:r>
        <w:rPr>
          <w:rFonts w:ascii="Times New Roman" w:hAnsi="Times New Roman" w:eastAsia="宋体"/>
          <w:b w:val="0"/>
          <w:sz w:val="24"/>
        </w:rPr>
        <w:t>coco2yolo.py</w:t>
      </w:r>
      <w:r>
        <w:rPr>
          <w:rFonts w:ascii="宋体" w:hAnsi="宋体" w:eastAsia="宋体"/>
          <w:b w:val="0"/>
          <w:sz w:val="24"/>
        </w:rPr>
        <w:t>脚本实现</w:t>
      </w:r>
      <w:r>
        <w:rPr>
          <w:rFonts w:ascii="Times New Roman" w:hAnsi="Times New Roman" w:eastAsia="宋体"/>
          <w:b w:val="0"/>
          <w:sz w:val="24"/>
        </w:rPr>
        <w:t>COCO JSON</w:t>
      </w:r>
      <w:r>
        <w:rPr>
          <w:rFonts w:ascii="宋体" w:hAnsi="宋体" w:eastAsia="宋体"/>
          <w:b w:val="0"/>
          <w:sz w:val="24"/>
        </w:rPr>
        <w:t>到</w:t>
      </w:r>
      <w:r>
        <w:rPr>
          <w:rFonts w:ascii="Times New Roman" w:hAnsi="Times New Roman" w:eastAsia="宋体"/>
          <w:b w:val="0"/>
          <w:sz w:val="24"/>
        </w:rPr>
        <w:t>YOLO TXT</w:t>
      </w:r>
      <w:r>
        <w:rPr>
          <w:rFonts w:ascii="宋体" w:hAnsi="宋体" w:eastAsia="宋体"/>
          <w:b w:val="0"/>
          <w:sz w:val="24"/>
        </w:rPr>
        <w:t>格式的批量转换。</w:t>
      </w:r>
    </w:p>
    <w:p w14:paraId="4DF8E2F0">
      <w:pPr>
        <w:spacing w:before="0" w:after="0" w:line="360" w:lineRule="auto"/>
        <w:ind w:firstLine="480"/>
      </w:pPr>
      <w:r>
        <w:rPr>
          <w:rFonts w:ascii="宋体" w:hAnsi="宋体" w:eastAsia="宋体"/>
          <w:b w:val="0"/>
          <w:sz w:val="24"/>
        </w:rPr>
        <w:t>格式转换脚本的核心代码如下所示。</w:t>
      </w:r>
    </w:p>
    <w:p w14:paraId="25766F84">
      <w:pPr>
        <w:shd w:val="clear" w:color="auto" w:fill="F2F2F2"/>
        <w:spacing w:before="0" w:after="0" w:line="288" w:lineRule="auto"/>
        <w:ind w:left="567"/>
      </w:pPr>
      <w:r>
        <w:rPr>
          <w:rFonts w:ascii="Consolas" w:hAnsi="Consolas" w:eastAsia="Consolas"/>
          <w:sz w:val="20"/>
        </w:rPr>
        <w:t>import json</w:t>
      </w:r>
    </w:p>
    <w:p w14:paraId="6B874E1F">
      <w:pPr>
        <w:shd w:val="clear" w:color="auto" w:fill="F2F2F2"/>
        <w:spacing w:before="0" w:after="0" w:line="288" w:lineRule="auto"/>
        <w:ind w:left="567"/>
      </w:pPr>
      <w:r>
        <w:rPr>
          <w:rFonts w:ascii="Consolas" w:hAnsi="Consolas" w:eastAsia="Consolas"/>
          <w:sz w:val="20"/>
        </w:rPr>
        <w:t>import os</w:t>
      </w:r>
    </w:p>
    <w:p w14:paraId="103FD29E">
      <w:pPr>
        <w:shd w:val="clear" w:color="auto" w:fill="F2F2F2"/>
        <w:spacing w:before="0" w:after="0" w:line="288" w:lineRule="auto"/>
        <w:ind w:left="567"/>
      </w:pPr>
    </w:p>
    <w:p w14:paraId="2E02A547">
      <w:pPr>
        <w:shd w:val="clear" w:color="auto" w:fill="F2F2F2"/>
        <w:spacing w:before="0" w:after="0" w:line="288" w:lineRule="auto"/>
        <w:ind w:left="567"/>
      </w:pPr>
      <w:r>
        <w:rPr>
          <w:rFonts w:ascii="Consolas" w:hAnsi="Consolas" w:eastAsia="Consolas"/>
          <w:sz w:val="20"/>
        </w:rPr>
        <w:t>def coco_to_yolo(coco_json_path, output_dir):</w:t>
      </w:r>
    </w:p>
    <w:p w14:paraId="06C09BEF">
      <w:pPr>
        <w:shd w:val="clear" w:color="auto" w:fill="F2F2F2"/>
        <w:spacing w:before="0" w:after="0" w:line="288" w:lineRule="auto"/>
        <w:ind w:left="567"/>
      </w:pPr>
      <w:r>
        <w:rPr>
          <w:rFonts w:ascii="Consolas" w:hAnsi="Consolas" w:eastAsia="Consolas"/>
          <w:sz w:val="20"/>
        </w:rPr>
        <w:t xml:space="preserve">    with open(coco_json_path, 'r') as f:</w:t>
      </w:r>
    </w:p>
    <w:p w14:paraId="41488F9F">
      <w:pPr>
        <w:shd w:val="clear" w:color="auto" w:fill="F2F2F2"/>
        <w:spacing w:before="0" w:after="0" w:line="288" w:lineRule="auto"/>
        <w:ind w:left="567"/>
      </w:pPr>
      <w:r>
        <w:rPr>
          <w:rFonts w:ascii="Consolas" w:hAnsi="Consolas" w:eastAsia="Consolas"/>
          <w:sz w:val="20"/>
        </w:rPr>
        <w:t xml:space="preserve">        coco = json.load(f)</w:t>
      </w:r>
    </w:p>
    <w:p w14:paraId="7C10C368">
      <w:pPr>
        <w:shd w:val="clear" w:color="auto" w:fill="F2F2F2"/>
        <w:spacing w:before="0" w:after="0" w:line="288" w:lineRule="auto"/>
        <w:ind w:left="567"/>
      </w:pPr>
      <w:r>
        <w:rPr>
          <w:rFonts w:ascii="Consolas" w:hAnsi="Consolas" w:eastAsia="Consolas"/>
          <w:sz w:val="20"/>
        </w:rPr>
        <w:t xml:space="preserve">    # 构建图片ID到文件名的映射</w:t>
      </w:r>
    </w:p>
    <w:p w14:paraId="7301B213">
      <w:pPr>
        <w:shd w:val="clear" w:color="auto" w:fill="F2F2F2"/>
        <w:spacing w:before="0" w:after="0" w:line="288" w:lineRule="auto"/>
        <w:ind w:left="567"/>
      </w:pPr>
      <w:r>
        <w:rPr>
          <w:rFonts w:ascii="Consolas" w:hAnsi="Consolas" w:eastAsia="Consolas"/>
          <w:sz w:val="20"/>
        </w:rPr>
        <w:t xml:space="preserve">    img_map = {img['id']: img for img in coco['images']}</w:t>
      </w:r>
    </w:p>
    <w:p w14:paraId="3ABFE692">
      <w:pPr>
        <w:shd w:val="clear" w:color="auto" w:fill="F2F2F2"/>
        <w:spacing w:before="0" w:after="0" w:line="288" w:lineRule="auto"/>
        <w:ind w:left="567"/>
      </w:pPr>
      <w:r>
        <w:rPr>
          <w:rFonts w:ascii="Consolas" w:hAnsi="Consolas" w:eastAsia="Consolas"/>
          <w:sz w:val="20"/>
        </w:rPr>
        <w:t xml:space="preserve">    # 按图片分组标注</w:t>
      </w:r>
    </w:p>
    <w:p w14:paraId="6EE030E8">
      <w:pPr>
        <w:shd w:val="clear" w:color="auto" w:fill="F2F2F2"/>
        <w:spacing w:before="0" w:after="0" w:line="288" w:lineRule="auto"/>
        <w:ind w:left="567"/>
      </w:pPr>
      <w:r>
        <w:rPr>
          <w:rFonts w:ascii="Consolas" w:hAnsi="Consolas" w:eastAsia="Consolas"/>
          <w:sz w:val="20"/>
        </w:rPr>
        <w:t xml:space="preserve">    for ann in coco['annotations']:</w:t>
      </w:r>
    </w:p>
    <w:p w14:paraId="6AC11E01">
      <w:pPr>
        <w:shd w:val="clear" w:color="auto" w:fill="F2F2F2"/>
        <w:spacing w:before="0" w:after="0" w:line="288" w:lineRule="auto"/>
        <w:ind w:left="567"/>
      </w:pPr>
      <w:r>
        <w:rPr>
          <w:rFonts w:ascii="Consolas" w:hAnsi="Consolas" w:eastAsia="Consolas"/>
          <w:sz w:val="20"/>
        </w:rPr>
        <w:t xml:space="preserve">        img_info = img_map[ann['image_id']]</w:t>
      </w:r>
    </w:p>
    <w:p w14:paraId="752E4CB2">
      <w:pPr>
        <w:shd w:val="clear" w:color="auto" w:fill="F2F2F2"/>
        <w:spacing w:before="0" w:after="0" w:line="288" w:lineRule="auto"/>
        <w:ind w:left="567"/>
      </w:pPr>
      <w:r>
        <w:rPr>
          <w:rFonts w:ascii="Consolas" w:hAnsi="Consolas" w:eastAsia="Consolas"/>
          <w:sz w:val="20"/>
        </w:rPr>
        <w:t xml:space="preserve">        img_w, img_h = img_info['width'], img_info['height']</w:t>
      </w:r>
    </w:p>
    <w:p w14:paraId="1D8BE700">
      <w:pPr>
        <w:shd w:val="clear" w:color="auto" w:fill="F2F2F2"/>
        <w:spacing w:before="0" w:after="0" w:line="288" w:lineRule="auto"/>
        <w:ind w:left="567"/>
      </w:pPr>
      <w:r>
        <w:rPr>
          <w:rFonts w:ascii="Consolas" w:hAnsi="Consolas" w:eastAsia="Consolas"/>
          <w:sz w:val="20"/>
        </w:rPr>
        <w:t xml:space="preserve">        x, y, w, h = ann['bbox']  # COCO格式: [x_min, y_min, width, height]</w:t>
      </w:r>
    </w:p>
    <w:p w14:paraId="1815FCBC">
      <w:pPr>
        <w:shd w:val="clear" w:color="auto" w:fill="F2F2F2"/>
        <w:spacing w:before="0" w:after="0" w:line="288" w:lineRule="auto"/>
        <w:ind w:left="567"/>
      </w:pPr>
      <w:r>
        <w:rPr>
          <w:rFonts w:ascii="Consolas" w:hAnsi="Consolas" w:eastAsia="Consolas"/>
          <w:sz w:val="20"/>
        </w:rPr>
        <w:t xml:space="preserve">        # 转换为YOLO格式: [cx, cy, w, h] 归一化</w:t>
      </w:r>
    </w:p>
    <w:p w14:paraId="5B40E9A2">
      <w:pPr>
        <w:shd w:val="clear" w:color="auto" w:fill="F2F2F2"/>
        <w:spacing w:before="0" w:after="0" w:line="288" w:lineRule="auto"/>
        <w:ind w:left="567"/>
      </w:pPr>
      <w:r>
        <w:rPr>
          <w:rFonts w:ascii="Consolas" w:hAnsi="Consolas" w:eastAsia="Consolas"/>
          <w:sz w:val="20"/>
        </w:rPr>
        <w:t xml:space="preserve">        cx = (x + w / 2) / img_w</w:t>
      </w:r>
    </w:p>
    <w:p w14:paraId="77EC0D07">
      <w:pPr>
        <w:shd w:val="clear" w:color="auto" w:fill="F2F2F2"/>
        <w:spacing w:before="0" w:after="0" w:line="288" w:lineRule="auto"/>
        <w:ind w:left="567"/>
      </w:pPr>
      <w:r>
        <w:rPr>
          <w:rFonts w:ascii="Consolas" w:hAnsi="Consolas" w:eastAsia="Consolas"/>
          <w:sz w:val="20"/>
        </w:rPr>
        <w:t xml:space="preserve">        cy = (y + h / 2) / img_h</w:t>
      </w:r>
    </w:p>
    <w:p w14:paraId="7A307C20">
      <w:pPr>
        <w:shd w:val="clear" w:color="auto" w:fill="F2F2F2"/>
        <w:spacing w:before="0" w:after="0" w:line="288" w:lineRule="auto"/>
        <w:ind w:left="567"/>
      </w:pPr>
      <w:r>
        <w:rPr>
          <w:rFonts w:ascii="Consolas" w:hAnsi="Consolas" w:eastAsia="Consolas"/>
          <w:sz w:val="20"/>
        </w:rPr>
        <w:t xml:space="preserve">        nw = w / img_w</w:t>
      </w:r>
    </w:p>
    <w:p w14:paraId="2D9023D0">
      <w:pPr>
        <w:shd w:val="clear" w:color="auto" w:fill="F2F2F2"/>
        <w:spacing w:before="0" w:after="0" w:line="288" w:lineRule="auto"/>
        <w:ind w:left="567"/>
      </w:pPr>
      <w:r>
        <w:rPr>
          <w:rFonts w:ascii="Consolas" w:hAnsi="Consolas" w:eastAsia="Consolas"/>
          <w:sz w:val="20"/>
        </w:rPr>
        <w:t xml:space="preserve">        nh = h / img_h</w:t>
      </w:r>
    </w:p>
    <w:p w14:paraId="1F26531A">
      <w:pPr>
        <w:shd w:val="clear" w:color="auto" w:fill="F2F2F2"/>
        <w:spacing w:before="0" w:after="0" w:line="288" w:lineRule="auto"/>
        <w:ind w:left="567"/>
      </w:pPr>
      <w:r>
        <w:rPr>
          <w:rFonts w:ascii="Consolas" w:hAnsi="Consolas" w:eastAsia="Consolas"/>
          <w:sz w:val="20"/>
        </w:rPr>
        <w:t xml:space="preserve">        cat_id = ann['category_id']</w:t>
      </w:r>
    </w:p>
    <w:p w14:paraId="18E673D1">
      <w:pPr>
        <w:shd w:val="clear" w:color="auto" w:fill="F2F2F2"/>
        <w:spacing w:before="0" w:after="0" w:line="288" w:lineRule="auto"/>
        <w:ind w:left="567"/>
      </w:pPr>
      <w:r>
        <w:rPr>
          <w:rFonts w:ascii="Consolas" w:hAnsi="Consolas" w:eastAsia="Consolas"/>
          <w:sz w:val="20"/>
        </w:rPr>
        <w:t xml:space="preserve">        # 写入YOLO TXT文件</w:t>
      </w:r>
    </w:p>
    <w:p w14:paraId="4A02752A">
      <w:pPr>
        <w:shd w:val="clear" w:color="auto" w:fill="F2F2F2"/>
        <w:spacing w:before="0" w:after="0" w:line="288" w:lineRule="auto"/>
        <w:ind w:left="567"/>
      </w:pPr>
      <w:r>
        <w:rPr>
          <w:rFonts w:ascii="Consolas" w:hAnsi="Consolas" w:eastAsia="Consolas"/>
          <w:sz w:val="20"/>
        </w:rPr>
        <w:t xml:space="preserve">        txt_name = os.path.splitext(img_info['file_name'])[0] + '.txt'</w:t>
      </w:r>
    </w:p>
    <w:p w14:paraId="3B7330D9">
      <w:pPr>
        <w:shd w:val="clear" w:color="auto" w:fill="F2F2F2"/>
        <w:spacing w:before="0" w:after="0" w:line="288" w:lineRule="auto"/>
        <w:ind w:left="567"/>
      </w:pPr>
      <w:r>
        <w:rPr>
          <w:rFonts w:ascii="Consolas" w:hAnsi="Consolas" w:eastAsia="Consolas"/>
          <w:sz w:val="20"/>
        </w:rPr>
        <w:t xml:space="preserve">        txt_path = os.path.join(output_dir, txt_name)</w:t>
      </w:r>
    </w:p>
    <w:p w14:paraId="1805BE11">
      <w:pPr>
        <w:shd w:val="clear" w:color="auto" w:fill="F2F2F2"/>
        <w:spacing w:before="0" w:after="0" w:line="288" w:lineRule="auto"/>
        <w:ind w:left="567"/>
      </w:pPr>
      <w:r>
        <w:rPr>
          <w:rFonts w:ascii="Consolas" w:hAnsi="Consolas" w:eastAsia="Consolas"/>
          <w:sz w:val="20"/>
        </w:rPr>
        <w:t xml:space="preserve">        with open(txt_path, 'a') as f:</w:t>
      </w:r>
    </w:p>
    <w:p w14:paraId="45BFAA13">
      <w:pPr>
        <w:shd w:val="clear" w:color="auto" w:fill="F2F2F2"/>
        <w:spacing w:before="0" w:after="0" w:line="288" w:lineRule="auto"/>
        <w:ind w:left="567"/>
      </w:pPr>
      <w:r>
        <w:rPr>
          <w:rFonts w:ascii="Consolas" w:hAnsi="Consolas" w:eastAsia="Consolas"/>
          <w:sz w:val="20"/>
        </w:rPr>
        <w:t xml:space="preserve">            f.write(f"{cat_id} {cx:.6f} {cy:.6f} {nw:.6f} {nh:.6f}\n")</w:t>
      </w:r>
    </w:p>
    <w:p w14:paraId="0340ACB4">
      <w:pPr>
        <w:spacing w:before="0" w:after="0" w:line="360" w:lineRule="auto"/>
        <w:ind w:firstLine="480"/>
      </w:pPr>
      <w:r>
        <w:rPr>
          <w:rFonts w:ascii="宋体" w:hAnsi="宋体" w:eastAsia="宋体"/>
          <w:b w:val="0"/>
          <w:sz w:val="24"/>
        </w:rPr>
        <w:t>脚本读取</w:t>
      </w:r>
      <w:r>
        <w:rPr>
          <w:rFonts w:ascii="Times New Roman" w:hAnsi="Times New Roman" w:eastAsia="宋体"/>
          <w:b w:val="0"/>
          <w:sz w:val="24"/>
        </w:rPr>
        <w:t>COCO JSON</w:t>
      </w:r>
      <w:r>
        <w:rPr>
          <w:rFonts w:ascii="宋体" w:hAnsi="宋体" w:eastAsia="宋体"/>
          <w:b w:val="0"/>
          <w:sz w:val="24"/>
        </w:rPr>
        <w:t>文件中的图片信息和标注信息，对每个标注框将</w:t>
      </w:r>
      <w:r>
        <w:rPr>
          <w:rFonts w:ascii="Times New Roman" w:hAnsi="Times New Roman" w:eastAsia="宋体"/>
          <w:b w:val="0"/>
          <w:sz w:val="24"/>
        </w:rPr>
        <w:t>COCO</w:t>
      </w:r>
      <w:r>
        <w:rPr>
          <w:rFonts w:ascii="宋体" w:hAnsi="宋体" w:eastAsia="宋体"/>
          <w:b w:val="0"/>
          <w:sz w:val="24"/>
        </w:rPr>
        <w:t>格式的左上角坐标加宽高转换为</w:t>
      </w:r>
      <w:r>
        <w:rPr>
          <w:rFonts w:ascii="Times New Roman" w:hAnsi="Times New Roman" w:eastAsia="宋体"/>
          <w:b w:val="0"/>
          <w:sz w:val="24"/>
        </w:rPr>
        <w:t>YOLO</w:t>
      </w:r>
      <w:r>
        <w:rPr>
          <w:rFonts w:ascii="宋体" w:hAnsi="宋体" w:eastAsia="宋体"/>
          <w:b w:val="0"/>
          <w:sz w:val="24"/>
        </w:rPr>
        <w:t>格式的中心点坐标加归一化宽高，并按图片名称生成对应的</w:t>
      </w:r>
      <w:r>
        <w:rPr>
          <w:rFonts w:ascii="Times New Roman" w:hAnsi="Times New Roman" w:eastAsia="宋体"/>
          <w:b w:val="0"/>
          <w:sz w:val="24"/>
        </w:rPr>
        <w:t>TXT</w:t>
      </w:r>
      <w:r>
        <w:rPr>
          <w:rFonts w:ascii="宋体" w:hAnsi="宋体" w:eastAsia="宋体"/>
          <w:b w:val="0"/>
          <w:sz w:val="24"/>
        </w:rPr>
        <w:t>标注文件。转换完成后的数据集即可用于</w:t>
      </w:r>
      <w:r>
        <w:rPr>
          <w:rFonts w:ascii="Times New Roman" w:hAnsi="Times New Roman" w:eastAsia="宋体"/>
          <w:b w:val="0"/>
          <w:sz w:val="24"/>
        </w:rPr>
        <w:t>YOLOv8</w:t>
      </w:r>
      <w:r>
        <w:rPr>
          <w:rFonts w:ascii="宋体" w:hAnsi="宋体" w:eastAsia="宋体"/>
          <w:b w:val="0"/>
          <w:sz w:val="24"/>
        </w:rPr>
        <w:t>模型训练。</w:t>
      </w:r>
    </w:p>
    <w:p w14:paraId="022433EC"/>
    <w:p w14:paraId="6A83ABA3">
      <w:pPr>
        <w:pStyle w:val="2"/>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r>
        <w:rPr>
          <w:rFonts w:hint="eastAsia" w:ascii="Times New Roman" w:hAnsi="Times New Roman"/>
          <w:b w:val="0"/>
          <w:bCs w:val="0"/>
          <w:lang w:eastAsia="zh-CN"/>
        </w:rPr>
        <w:br w:type="page"/>
      </w:r>
      <w:bookmarkStart w:id="53" w:name="_Toc13233"/>
      <w:r>
        <w:rPr>
          <w:rFonts w:hint="eastAsia" w:ascii="Times New Roman" w:hAnsi="Times New Roman"/>
          <w:b w:val="0"/>
          <w:bCs w:val="0"/>
          <w:lang w:eastAsia="zh-CN"/>
        </w:rPr>
        <w:t xml:space="preserve">第五章 </w:t>
      </w:r>
      <w:r>
        <w:rPr>
          <w:rFonts w:ascii="Times New Roman" w:hAnsi="Times New Roman"/>
          <w:b w:val="0"/>
          <w:bCs w:val="0"/>
        </w:rPr>
        <w:t>系统测试与优化</w:t>
      </w:r>
      <w:bookmarkEnd w:id="52"/>
      <w:bookmarkEnd w:id="53"/>
    </w:p>
    <w:p w14:paraId="5B4A6CB0">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54" w:name="heading_43"/>
      <w:bookmarkStart w:id="55" w:name="_Toc27107"/>
      <w:r>
        <w:rPr>
          <w:rFonts w:hint="eastAsia" w:ascii="Times New Roman" w:hAnsi="Times New Roman"/>
          <w:b w:val="0"/>
          <w:bCs w:val="0"/>
          <w:lang w:eastAsia="zh-CN"/>
        </w:rPr>
        <w:t xml:space="preserve">5.1 </w:t>
      </w:r>
      <w:r>
        <w:rPr>
          <w:rFonts w:ascii="Times New Roman" w:hAnsi="Times New Roman"/>
          <w:b w:val="0"/>
          <w:bCs w:val="0"/>
        </w:rPr>
        <w:t>系统测试概述</w:t>
      </w:r>
      <w:bookmarkEnd w:id="54"/>
      <w:bookmarkEnd w:id="55"/>
    </w:p>
    <w:p w14:paraId="011ACCE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为验证系统是否满足设计要求，本文开展功能测试与性能测试，测试环境基于实际停车场场景搭建，测试硬件包括：网络摄像头（分辨率1080P，帧率25fps）、工业计算机（CPU i7-12700H，GPU RTX3060，内存16G）、停车场显示屏、语音设备等；测试软件包括：Windows11操作系统、Python3.8、PyTorch1.13.0、OpenCV4.7.0等。</w:t>
      </w:r>
    </w:p>
    <w:p w14:paraId="6AE905E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测试数据集选用本文构建的停车场车辆与车位测试集（2400张图像），同时选取实际停车场的视频流（时长1小时，帧率25fps）作为动态测试数据。测试过程中，记录系统的功能实现情况与性能指标，针对测试中发现的问题进行针对性优化。</w:t>
      </w:r>
    </w:p>
    <w:p w14:paraId="5C8A4094">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56" w:name="heading_44"/>
      <w:bookmarkStart w:id="57" w:name="_Toc7437"/>
      <w:r>
        <w:rPr>
          <w:rFonts w:hint="eastAsia" w:ascii="Times New Roman" w:hAnsi="Times New Roman"/>
          <w:b w:val="0"/>
          <w:bCs w:val="0"/>
          <w:lang w:eastAsia="zh-CN"/>
        </w:rPr>
        <w:t xml:space="preserve">5.2 </w:t>
      </w:r>
      <w:r>
        <w:rPr>
          <w:rFonts w:ascii="Times New Roman" w:hAnsi="Times New Roman"/>
          <w:b w:val="0"/>
          <w:bCs w:val="0"/>
        </w:rPr>
        <w:t>系统功能测试</w:t>
      </w:r>
      <w:bookmarkEnd w:id="56"/>
      <w:bookmarkEnd w:id="57"/>
    </w:p>
    <w:p w14:paraId="30BB697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功能测试采用黑盒测试法，针对系统的五大核心模块，设计测试用例，验证系统的功能是否达到设计要求。核心测试用例与测试结果如下表5-1所示：</w:t>
      </w:r>
    </w:p>
    <w:p w14:paraId="07387F14">
      <w:pPr>
        <w:pStyle w:val="28"/>
        <w:keepNext/>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b w:val="0"/>
          <w:bCs w:val="0"/>
        </w:rPr>
        <w:t>表5-1 系统核心功能测试用例与结果</w:t>
      </w:r>
    </w:p>
    <w:tbl>
      <w:tblPr>
        <w:tblStyle w:val="18"/>
        <w:tblW w:w="9234"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084"/>
        <w:gridCol w:w="2780"/>
        <w:gridCol w:w="2260"/>
        <w:gridCol w:w="2127"/>
        <w:gridCol w:w="983"/>
      </w:tblGrid>
      <w:tr w14:paraId="7FA23C2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single" w:color="auto" w:sz="12" w:space="0"/>
              <w:left w:val="nil"/>
              <w:bottom w:val="nil"/>
              <w:right w:val="nil"/>
            </w:tcBorders>
            <w:noWrap w:val="0"/>
            <w:tcMar>
              <w:top w:w="60" w:type="dxa"/>
              <w:left w:w="120" w:type="dxa"/>
              <w:bottom w:w="30" w:type="dxa"/>
              <w:right w:w="120" w:type="dxa"/>
            </w:tcMar>
            <w:vAlign w:val="center"/>
          </w:tcPr>
          <w:p w14:paraId="747217CB">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测试模块</w:t>
            </w:r>
          </w:p>
        </w:tc>
        <w:tc>
          <w:tcPr>
            <w:tcW w:w="2780" w:type="dxa"/>
            <w:tcBorders>
              <w:top w:val="single" w:color="auto" w:sz="12" w:space="0"/>
              <w:left w:val="nil"/>
              <w:bottom w:val="nil"/>
              <w:right w:val="nil"/>
            </w:tcBorders>
            <w:noWrap w:val="0"/>
            <w:tcMar>
              <w:top w:w="60" w:type="dxa"/>
              <w:left w:w="120" w:type="dxa"/>
              <w:bottom w:w="30" w:type="dxa"/>
              <w:right w:w="120" w:type="dxa"/>
            </w:tcMar>
            <w:vAlign w:val="center"/>
          </w:tcPr>
          <w:p w14:paraId="3D8B5354">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测试用例</w:t>
            </w:r>
          </w:p>
        </w:tc>
        <w:tc>
          <w:tcPr>
            <w:tcW w:w="0" w:type="auto"/>
            <w:tcBorders>
              <w:top w:val="single" w:color="auto" w:sz="12" w:space="0"/>
              <w:left w:val="nil"/>
              <w:bottom w:val="nil"/>
              <w:right w:val="nil"/>
            </w:tcBorders>
            <w:noWrap w:val="0"/>
            <w:tcMar>
              <w:top w:w="60" w:type="dxa"/>
              <w:left w:w="120" w:type="dxa"/>
              <w:bottom w:w="30" w:type="dxa"/>
              <w:right w:w="120" w:type="dxa"/>
            </w:tcMar>
            <w:vAlign w:val="center"/>
          </w:tcPr>
          <w:p w14:paraId="4A99471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预期结果</w:t>
            </w:r>
          </w:p>
        </w:tc>
        <w:tc>
          <w:tcPr>
            <w:tcW w:w="0" w:type="auto"/>
            <w:tcBorders>
              <w:top w:val="single" w:color="auto" w:sz="12" w:space="0"/>
              <w:left w:val="nil"/>
              <w:bottom w:val="nil"/>
              <w:right w:val="nil"/>
            </w:tcBorders>
            <w:noWrap w:val="0"/>
            <w:tcMar>
              <w:top w:w="60" w:type="dxa"/>
              <w:left w:w="120" w:type="dxa"/>
              <w:bottom w:w="30" w:type="dxa"/>
              <w:right w:w="120" w:type="dxa"/>
            </w:tcMar>
            <w:vAlign w:val="center"/>
          </w:tcPr>
          <w:p w14:paraId="171139FB">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实际结果</w:t>
            </w:r>
          </w:p>
        </w:tc>
        <w:tc>
          <w:tcPr>
            <w:tcW w:w="983" w:type="dxa"/>
            <w:tcBorders>
              <w:top w:val="single" w:color="auto" w:sz="12" w:space="0"/>
              <w:left w:val="nil"/>
              <w:bottom w:val="nil"/>
              <w:right w:val="nil"/>
            </w:tcBorders>
            <w:noWrap w:val="0"/>
            <w:tcMar>
              <w:top w:w="60" w:type="dxa"/>
              <w:left w:w="120" w:type="dxa"/>
              <w:bottom w:w="30" w:type="dxa"/>
              <w:right w:w="120" w:type="dxa"/>
            </w:tcMar>
            <w:vAlign w:val="center"/>
          </w:tcPr>
          <w:p w14:paraId="6CC69069">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bCs w:val="0"/>
                <w:sz w:val="21"/>
              </w:rPr>
            </w:pPr>
            <w:r>
              <w:rPr>
                <w:rFonts w:ascii="Times New Roman" w:hAnsi="Times New Roman" w:eastAsia="宋体" w:cs="Arial"/>
                <w:b/>
                <w:bCs w:val="0"/>
                <w:sz w:val="21"/>
              </w:rPr>
              <w:t>测试结论</w:t>
            </w:r>
          </w:p>
        </w:tc>
      </w:tr>
      <w:tr w14:paraId="2195D945">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single" w:color="auto" w:sz="4" w:space="0"/>
              <w:left w:val="nil"/>
              <w:bottom w:val="nil"/>
              <w:right w:val="nil"/>
            </w:tcBorders>
            <w:noWrap w:val="0"/>
            <w:tcMar>
              <w:top w:w="60" w:type="dxa"/>
              <w:left w:w="120" w:type="dxa"/>
              <w:bottom w:w="30" w:type="dxa"/>
              <w:right w:w="120" w:type="dxa"/>
            </w:tcMar>
            <w:vAlign w:val="center"/>
          </w:tcPr>
          <w:p w14:paraId="111C6E41">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图像采集与预处理模块</w:t>
            </w:r>
          </w:p>
        </w:tc>
        <w:tc>
          <w:tcPr>
            <w:tcW w:w="2780" w:type="dxa"/>
            <w:tcBorders>
              <w:top w:val="single" w:color="auto" w:sz="4" w:space="0"/>
              <w:left w:val="nil"/>
              <w:bottom w:val="nil"/>
              <w:right w:val="nil"/>
            </w:tcBorders>
            <w:noWrap w:val="0"/>
            <w:tcMar>
              <w:top w:w="60" w:type="dxa"/>
              <w:left w:w="120" w:type="dxa"/>
              <w:bottom w:w="30" w:type="dxa"/>
              <w:right w:w="120" w:type="dxa"/>
            </w:tcMar>
            <w:vAlign w:val="center"/>
          </w:tcPr>
          <w:p w14:paraId="1247D349">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采集停车场不同光照（晴天、阴天、夜晚）的图像，执行预处理操作</w:t>
            </w:r>
          </w:p>
        </w:tc>
        <w:tc>
          <w:tcPr>
            <w:tcW w:w="0" w:type="auto"/>
            <w:tcBorders>
              <w:top w:val="single" w:color="auto" w:sz="4" w:space="0"/>
              <w:left w:val="nil"/>
              <w:bottom w:val="nil"/>
              <w:right w:val="nil"/>
            </w:tcBorders>
            <w:noWrap w:val="0"/>
            <w:tcMar>
              <w:top w:w="60" w:type="dxa"/>
              <w:left w:w="120" w:type="dxa"/>
              <w:bottom w:w="30" w:type="dxa"/>
              <w:right w:w="120" w:type="dxa"/>
            </w:tcMar>
            <w:vAlign w:val="center"/>
          </w:tcPr>
          <w:p w14:paraId="6F1A901F">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成功采集图像，预处理后图像无噪声、光照均匀、尺寸统一</w:t>
            </w:r>
          </w:p>
        </w:tc>
        <w:tc>
          <w:tcPr>
            <w:tcW w:w="0" w:type="auto"/>
            <w:tcBorders>
              <w:top w:val="single" w:color="auto" w:sz="4" w:space="0"/>
              <w:left w:val="nil"/>
              <w:bottom w:val="nil"/>
              <w:right w:val="nil"/>
            </w:tcBorders>
            <w:noWrap w:val="0"/>
            <w:tcMar>
              <w:top w:w="60" w:type="dxa"/>
              <w:left w:w="120" w:type="dxa"/>
              <w:bottom w:w="30" w:type="dxa"/>
              <w:right w:w="120" w:type="dxa"/>
            </w:tcMar>
            <w:vAlign w:val="center"/>
          </w:tcPr>
          <w:p w14:paraId="1547938A">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与预期结果一致</w:t>
            </w:r>
          </w:p>
        </w:tc>
        <w:tc>
          <w:tcPr>
            <w:tcW w:w="983" w:type="dxa"/>
            <w:tcBorders>
              <w:top w:val="single" w:color="auto" w:sz="4" w:space="0"/>
              <w:left w:val="nil"/>
              <w:bottom w:val="nil"/>
              <w:right w:val="nil"/>
            </w:tcBorders>
            <w:noWrap w:val="0"/>
            <w:tcMar>
              <w:top w:w="60" w:type="dxa"/>
              <w:left w:w="120" w:type="dxa"/>
              <w:bottom w:w="30" w:type="dxa"/>
              <w:right w:w="120" w:type="dxa"/>
            </w:tcMar>
            <w:vAlign w:val="center"/>
          </w:tcPr>
          <w:p w14:paraId="660BCE35">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2B3ACA0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nil"/>
              <w:left w:val="nil"/>
              <w:bottom w:val="nil"/>
              <w:right w:val="nil"/>
            </w:tcBorders>
            <w:noWrap w:val="0"/>
            <w:tcMar>
              <w:top w:w="60" w:type="dxa"/>
              <w:left w:w="120" w:type="dxa"/>
              <w:bottom w:w="30" w:type="dxa"/>
              <w:right w:w="120" w:type="dxa"/>
            </w:tcMar>
            <w:vAlign w:val="center"/>
          </w:tcPr>
          <w:p w14:paraId="50F68C38">
            <w:pPr>
              <w:keepNext/>
              <w:keepLines w:val="0"/>
              <w:pageBreakBefore/>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车辆检测模块</w:t>
            </w:r>
          </w:p>
        </w:tc>
        <w:tc>
          <w:tcPr>
            <w:tcW w:w="2780" w:type="dxa"/>
            <w:tcBorders>
              <w:top w:val="nil"/>
              <w:left w:val="nil"/>
              <w:bottom w:val="nil"/>
              <w:right w:val="nil"/>
            </w:tcBorders>
            <w:noWrap w:val="0"/>
            <w:tcMar>
              <w:top w:w="60" w:type="dxa"/>
              <w:left w:w="120" w:type="dxa"/>
              <w:bottom w:w="30" w:type="dxa"/>
              <w:right w:w="120" w:type="dxa"/>
            </w:tcMar>
            <w:vAlign w:val="center"/>
          </w:tcPr>
          <w:p w14:paraId="3673A58B">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输入测试集图像与视频流，检测停车场内不同车型、不同位置的车辆</w:t>
            </w:r>
          </w:p>
        </w:tc>
        <w:tc>
          <w:tcPr>
            <w:tcW w:w="0" w:type="auto"/>
            <w:tcBorders>
              <w:top w:val="nil"/>
              <w:left w:val="nil"/>
              <w:bottom w:val="nil"/>
              <w:right w:val="nil"/>
            </w:tcBorders>
            <w:noWrap w:val="0"/>
            <w:tcMar>
              <w:top w:w="60" w:type="dxa"/>
              <w:left w:w="120" w:type="dxa"/>
              <w:bottom w:w="30" w:type="dxa"/>
              <w:right w:w="120" w:type="dxa"/>
            </w:tcMar>
            <w:vAlign w:val="center"/>
          </w:tcPr>
          <w:p w14:paraId="370C3968">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准确检测车辆，标记边界框与置信度，漏检率、误检率≤10%</w:t>
            </w:r>
          </w:p>
        </w:tc>
        <w:tc>
          <w:tcPr>
            <w:tcW w:w="0" w:type="auto"/>
            <w:tcBorders>
              <w:top w:val="nil"/>
              <w:left w:val="nil"/>
              <w:bottom w:val="nil"/>
              <w:right w:val="nil"/>
            </w:tcBorders>
            <w:noWrap w:val="0"/>
            <w:tcMar>
              <w:top w:w="60" w:type="dxa"/>
              <w:left w:w="120" w:type="dxa"/>
              <w:bottom w:w="30" w:type="dxa"/>
              <w:right w:w="120" w:type="dxa"/>
            </w:tcMar>
            <w:vAlign w:val="center"/>
          </w:tcPr>
          <w:p w14:paraId="48122737">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车辆检测精度92.5%，漏检率7.0%，误检率6.5%</w:t>
            </w:r>
          </w:p>
        </w:tc>
        <w:tc>
          <w:tcPr>
            <w:tcW w:w="983" w:type="dxa"/>
            <w:tcBorders>
              <w:top w:val="nil"/>
              <w:left w:val="nil"/>
              <w:bottom w:val="nil"/>
              <w:right w:val="nil"/>
            </w:tcBorders>
            <w:noWrap w:val="0"/>
            <w:tcMar>
              <w:top w:w="60" w:type="dxa"/>
              <w:left w:w="120" w:type="dxa"/>
              <w:bottom w:w="30" w:type="dxa"/>
              <w:right w:w="120" w:type="dxa"/>
            </w:tcMar>
            <w:vAlign w:val="center"/>
          </w:tcPr>
          <w:p w14:paraId="51AA6340">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1D4DBF8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nil"/>
              <w:left w:val="nil"/>
              <w:bottom w:val="nil"/>
              <w:right w:val="nil"/>
            </w:tcBorders>
            <w:noWrap w:val="0"/>
            <w:tcMar>
              <w:top w:w="60" w:type="dxa"/>
              <w:left w:w="120" w:type="dxa"/>
              <w:bottom w:w="30" w:type="dxa"/>
              <w:right w:w="120" w:type="dxa"/>
            </w:tcMar>
            <w:vAlign w:val="center"/>
          </w:tcPr>
          <w:p w14:paraId="1EA10AFA">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车位占用识别模块</w:t>
            </w:r>
          </w:p>
        </w:tc>
        <w:tc>
          <w:tcPr>
            <w:tcW w:w="2780" w:type="dxa"/>
            <w:tcBorders>
              <w:top w:val="nil"/>
              <w:left w:val="nil"/>
              <w:bottom w:val="nil"/>
              <w:right w:val="nil"/>
            </w:tcBorders>
            <w:noWrap w:val="0"/>
            <w:tcMar>
              <w:top w:w="60" w:type="dxa"/>
              <w:left w:w="120" w:type="dxa"/>
              <w:bottom w:w="30" w:type="dxa"/>
              <w:right w:w="120" w:type="dxa"/>
            </w:tcMar>
            <w:vAlign w:val="center"/>
          </w:tcPr>
          <w:p w14:paraId="66C761D0">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模拟车位空闲、占用两种状态，输入测试图像</w:t>
            </w:r>
          </w:p>
        </w:tc>
        <w:tc>
          <w:tcPr>
            <w:tcW w:w="0" w:type="auto"/>
            <w:tcBorders>
              <w:top w:val="nil"/>
              <w:left w:val="nil"/>
              <w:bottom w:val="nil"/>
              <w:right w:val="nil"/>
            </w:tcBorders>
            <w:noWrap w:val="0"/>
            <w:tcMar>
              <w:top w:w="60" w:type="dxa"/>
              <w:left w:w="120" w:type="dxa"/>
              <w:bottom w:w="30" w:type="dxa"/>
              <w:right w:w="120" w:type="dxa"/>
            </w:tcMar>
            <w:vAlign w:val="center"/>
          </w:tcPr>
          <w:p w14:paraId="2C54B51C">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准确识别车位状态，状态更新实时</w:t>
            </w:r>
          </w:p>
        </w:tc>
        <w:tc>
          <w:tcPr>
            <w:tcW w:w="0" w:type="auto"/>
            <w:tcBorders>
              <w:top w:val="nil"/>
              <w:left w:val="nil"/>
              <w:bottom w:val="nil"/>
              <w:right w:val="nil"/>
            </w:tcBorders>
            <w:noWrap w:val="0"/>
            <w:tcMar>
              <w:top w:w="60" w:type="dxa"/>
              <w:left w:w="120" w:type="dxa"/>
              <w:bottom w:w="30" w:type="dxa"/>
              <w:right w:w="120" w:type="dxa"/>
            </w:tcMar>
            <w:vAlign w:val="center"/>
          </w:tcPr>
          <w:p w14:paraId="294C27DC">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与预期结果一致，状态更新延迟≤0.3s</w:t>
            </w:r>
          </w:p>
        </w:tc>
        <w:tc>
          <w:tcPr>
            <w:tcW w:w="983" w:type="dxa"/>
            <w:tcBorders>
              <w:top w:val="nil"/>
              <w:left w:val="nil"/>
              <w:bottom w:val="nil"/>
              <w:right w:val="nil"/>
            </w:tcBorders>
            <w:noWrap w:val="0"/>
            <w:tcMar>
              <w:top w:w="60" w:type="dxa"/>
              <w:left w:w="120" w:type="dxa"/>
              <w:bottom w:w="30" w:type="dxa"/>
              <w:right w:w="120" w:type="dxa"/>
            </w:tcMar>
            <w:vAlign w:val="center"/>
          </w:tcPr>
          <w:p w14:paraId="78A538B7">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6671331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nil"/>
              <w:left w:val="nil"/>
              <w:bottom w:val="nil"/>
              <w:right w:val="nil"/>
            </w:tcBorders>
            <w:noWrap w:val="0"/>
            <w:tcMar>
              <w:top w:w="60" w:type="dxa"/>
              <w:left w:w="120" w:type="dxa"/>
              <w:bottom w:w="30" w:type="dxa"/>
              <w:right w:w="120" w:type="dxa"/>
            </w:tcMar>
            <w:vAlign w:val="center"/>
          </w:tcPr>
          <w:p w14:paraId="18A8E4A0">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路径规划与车位引导模块</w:t>
            </w:r>
          </w:p>
        </w:tc>
        <w:tc>
          <w:tcPr>
            <w:tcW w:w="2780" w:type="dxa"/>
            <w:tcBorders>
              <w:top w:val="nil"/>
              <w:left w:val="nil"/>
              <w:bottom w:val="nil"/>
              <w:right w:val="nil"/>
            </w:tcBorders>
            <w:noWrap w:val="0"/>
            <w:tcMar>
              <w:top w:w="60" w:type="dxa"/>
              <w:left w:w="120" w:type="dxa"/>
              <w:bottom w:w="30" w:type="dxa"/>
              <w:right w:w="120" w:type="dxa"/>
            </w:tcMar>
            <w:vAlign w:val="center"/>
          </w:tcPr>
          <w:p w14:paraId="7E12D8B2">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车辆从不同入场位置进入，规划至不同空闲车位的路径</w:t>
            </w:r>
          </w:p>
        </w:tc>
        <w:tc>
          <w:tcPr>
            <w:tcW w:w="0" w:type="auto"/>
            <w:tcBorders>
              <w:top w:val="nil"/>
              <w:left w:val="nil"/>
              <w:bottom w:val="nil"/>
              <w:right w:val="nil"/>
            </w:tcBorders>
            <w:noWrap w:val="0"/>
            <w:tcMar>
              <w:top w:w="60" w:type="dxa"/>
              <w:left w:w="120" w:type="dxa"/>
              <w:bottom w:w="30" w:type="dxa"/>
              <w:right w:w="120" w:type="dxa"/>
            </w:tcMar>
            <w:vAlign w:val="center"/>
          </w:tcPr>
          <w:p w14:paraId="73EE71BE">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生成最优泊车路径，引导信息清晰、准确</w:t>
            </w:r>
          </w:p>
        </w:tc>
        <w:tc>
          <w:tcPr>
            <w:tcW w:w="0" w:type="auto"/>
            <w:tcBorders>
              <w:top w:val="nil"/>
              <w:left w:val="nil"/>
              <w:bottom w:val="nil"/>
              <w:right w:val="nil"/>
            </w:tcBorders>
            <w:noWrap w:val="0"/>
            <w:tcMar>
              <w:top w:w="60" w:type="dxa"/>
              <w:left w:w="120" w:type="dxa"/>
              <w:bottom w:w="30" w:type="dxa"/>
              <w:right w:w="120" w:type="dxa"/>
            </w:tcMar>
            <w:vAlign w:val="center"/>
          </w:tcPr>
          <w:p w14:paraId="5CE392C2">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生成路径为最短路径，可视化与语音引导准确</w:t>
            </w:r>
          </w:p>
        </w:tc>
        <w:tc>
          <w:tcPr>
            <w:tcW w:w="983" w:type="dxa"/>
            <w:tcBorders>
              <w:top w:val="nil"/>
              <w:left w:val="nil"/>
              <w:bottom w:val="nil"/>
              <w:right w:val="nil"/>
            </w:tcBorders>
            <w:noWrap w:val="0"/>
            <w:tcMar>
              <w:top w:w="60" w:type="dxa"/>
              <w:left w:w="120" w:type="dxa"/>
              <w:bottom w:w="30" w:type="dxa"/>
              <w:right w:w="120" w:type="dxa"/>
            </w:tcMar>
            <w:vAlign w:val="center"/>
          </w:tcPr>
          <w:p w14:paraId="4EB7F23C">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r w14:paraId="3D47D1FB">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1084" w:type="dxa"/>
            <w:tcBorders>
              <w:top w:val="nil"/>
              <w:left w:val="nil"/>
              <w:bottom w:val="single" w:color="auto" w:sz="12" w:space="0"/>
              <w:right w:val="nil"/>
            </w:tcBorders>
            <w:noWrap w:val="0"/>
            <w:tcMar>
              <w:top w:w="60" w:type="dxa"/>
              <w:left w:w="120" w:type="dxa"/>
              <w:bottom w:w="30" w:type="dxa"/>
              <w:right w:w="120" w:type="dxa"/>
            </w:tcMar>
            <w:vAlign w:val="center"/>
          </w:tcPr>
          <w:p w14:paraId="6218057A">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数据展示与后台管理模块</w:t>
            </w:r>
          </w:p>
        </w:tc>
        <w:tc>
          <w:tcPr>
            <w:tcW w:w="2780" w:type="dxa"/>
            <w:tcBorders>
              <w:top w:val="nil"/>
              <w:left w:val="nil"/>
              <w:bottom w:val="single" w:color="auto" w:sz="12" w:space="0"/>
              <w:right w:val="nil"/>
            </w:tcBorders>
            <w:noWrap w:val="0"/>
            <w:tcMar>
              <w:top w:w="60" w:type="dxa"/>
              <w:left w:w="120" w:type="dxa"/>
              <w:bottom w:w="30" w:type="dxa"/>
              <w:right w:w="120" w:type="dxa"/>
            </w:tcMar>
            <w:vAlign w:val="center"/>
          </w:tcPr>
          <w:p w14:paraId="686F9657">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操作各界面，实现数据查看、参数配置、数据备份等功能</w:t>
            </w:r>
          </w:p>
        </w:tc>
        <w:tc>
          <w:tcPr>
            <w:tcW w:w="2260" w:type="dxa"/>
            <w:tcBorders>
              <w:top w:val="nil"/>
              <w:left w:val="nil"/>
              <w:bottom w:val="single" w:color="auto" w:sz="12" w:space="0"/>
              <w:right w:val="nil"/>
            </w:tcBorders>
            <w:noWrap w:val="0"/>
            <w:tcMar>
              <w:top w:w="60" w:type="dxa"/>
              <w:left w:w="120" w:type="dxa"/>
              <w:bottom w:w="30" w:type="dxa"/>
              <w:right w:w="120" w:type="dxa"/>
            </w:tcMar>
            <w:vAlign w:val="center"/>
          </w:tcPr>
          <w:p w14:paraId="73F7DE69">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界面响应正常，数据展示实时准确，操作可正常执行</w:t>
            </w:r>
          </w:p>
        </w:tc>
        <w:tc>
          <w:tcPr>
            <w:tcW w:w="2127" w:type="dxa"/>
            <w:tcBorders>
              <w:top w:val="nil"/>
              <w:left w:val="nil"/>
              <w:bottom w:val="single" w:color="auto" w:sz="12" w:space="0"/>
              <w:right w:val="nil"/>
            </w:tcBorders>
            <w:noWrap w:val="0"/>
            <w:tcMar>
              <w:top w:w="60" w:type="dxa"/>
              <w:left w:w="120" w:type="dxa"/>
              <w:bottom w:w="30" w:type="dxa"/>
              <w:right w:w="120" w:type="dxa"/>
            </w:tcMar>
            <w:vAlign w:val="center"/>
          </w:tcPr>
          <w:p w14:paraId="18BC61EB">
            <w:pPr>
              <w:keepNext/>
              <w:keepLines w:val="0"/>
              <w:kinsoku/>
              <w:wordWrap/>
              <w:overflowPunct/>
              <w:topLinePunct w:val="0"/>
              <w:autoSpaceDE/>
              <w:autoSpaceDN/>
              <w:bidi w:val="0"/>
              <w:snapToGrid w:val="0"/>
              <w:spacing w:before="120" w:after="120" w:line="360" w:lineRule="auto"/>
              <w:ind w:left="0" w:leftChars="0" w:right="0" w:rightChars="0" w:firstLine="0" w:firstLineChars="0"/>
              <w:jc w:val="left"/>
              <w:textAlignment w:val="auto"/>
              <w:rPr>
                <w:rFonts w:ascii="Times New Roman" w:hAnsi="Times New Roman" w:eastAsia="宋体"/>
                <w:b w:val="0"/>
                <w:bCs w:val="0"/>
                <w:sz w:val="21"/>
              </w:rPr>
            </w:pPr>
            <w:r>
              <w:rPr>
                <w:rFonts w:ascii="Times New Roman" w:hAnsi="Times New Roman" w:eastAsia="宋体" w:cs="Arial"/>
                <w:b w:val="0"/>
                <w:bCs w:val="0"/>
                <w:sz w:val="21"/>
              </w:rPr>
              <w:t>与预期结果一致</w:t>
            </w:r>
          </w:p>
        </w:tc>
        <w:tc>
          <w:tcPr>
            <w:tcW w:w="983" w:type="dxa"/>
            <w:tcBorders>
              <w:top w:val="nil"/>
              <w:left w:val="nil"/>
              <w:bottom w:val="single" w:color="auto" w:sz="12" w:space="0"/>
              <w:right w:val="nil"/>
            </w:tcBorders>
            <w:noWrap w:val="0"/>
            <w:tcMar>
              <w:top w:w="60" w:type="dxa"/>
              <w:left w:w="120" w:type="dxa"/>
              <w:bottom w:w="30" w:type="dxa"/>
              <w:right w:w="120" w:type="dxa"/>
            </w:tcMar>
            <w:vAlign w:val="center"/>
          </w:tcPr>
          <w:p w14:paraId="29600528">
            <w:pPr>
              <w:keepNext/>
              <w:keepLines w:val="0"/>
              <w:kinsoku/>
              <w:wordWrap/>
              <w:overflowPunct/>
              <w:topLinePunct w:val="0"/>
              <w:autoSpaceDE/>
              <w:autoSpaceDN/>
              <w:bidi w:val="0"/>
              <w:snapToGrid w:val="0"/>
              <w:spacing w:before="120" w:after="120" w:line="360" w:lineRule="auto"/>
              <w:ind w:left="0" w:leftChars="0" w:right="0" w:rightChars="0" w:firstLine="0" w:firstLineChars="0"/>
              <w:jc w:val="center"/>
              <w:textAlignment w:val="auto"/>
              <w:rPr>
                <w:rFonts w:ascii="Times New Roman" w:hAnsi="Times New Roman" w:eastAsia="宋体"/>
                <w:b w:val="0"/>
                <w:bCs w:val="0"/>
                <w:sz w:val="21"/>
              </w:rPr>
            </w:pPr>
            <w:r>
              <w:rPr>
                <w:rFonts w:ascii="Times New Roman" w:hAnsi="Times New Roman" w:eastAsia="宋体" w:cs="Arial"/>
                <w:b w:val="0"/>
                <w:bCs w:val="0"/>
                <w:sz w:val="21"/>
              </w:rPr>
              <w:t>通过</w:t>
            </w:r>
          </w:p>
        </w:tc>
      </w:tr>
    </w:tbl>
    <w:p w14:paraId="0D1499B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功能测试结果表明，系统的五大核心模块均可正常实现设计功能，无功能缺失与逻辑错误，满足系统的功能需求。</w:t>
      </w:r>
    </w:p>
    <w:p w14:paraId="48E6F406">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58" w:name="heading_45"/>
      <w:bookmarkStart w:id="59" w:name="_Toc576"/>
      <w:r>
        <w:rPr>
          <w:rFonts w:hint="eastAsia" w:ascii="Times New Roman" w:hAnsi="Times New Roman"/>
          <w:b w:val="0"/>
          <w:bCs w:val="0"/>
          <w:lang w:eastAsia="zh-CN"/>
        </w:rPr>
        <w:t xml:space="preserve">5.3 </w:t>
      </w:r>
      <w:r>
        <w:rPr>
          <w:rFonts w:ascii="Times New Roman" w:hAnsi="Times New Roman"/>
          <w:b w:val="0"/>
          <w:bCs w:val="0"/>
        </w:rPr>
        <w:t>系统性能测试</w:t>
      </w:r>
      <w:bookmarkEnd w:id="58"/>
      <w:bookmarkEnd w:id="59"/>
    </w:p>
    <w:p w14:paraId="1E145F2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性能测试针对系统的检测精度、实</w:t>
      </w:r>
      <w:bookmarkStart w:id="78" w:name="_GoBack"/>
      <w:bookmarkEnd w:id="78"/>
      <w:r>
        <w:rPr>
          <w:rFonts w:ascii="Times New Roman" w:hAnsi="Times New Roman" w:eastAsia="宋体" w:cs="Times New Roman"/>
          <w:b w:val="0"/>
          <w:bCs w:val="0"/>
          <w:sz w:val="24"/>
          <w:szCs w:val="24"/>
        </w:rPr>
        <w:t>时性、稳定性三大核心性能指标展开，通过测试工具与人工统计相结合的方式，记录测试数据，测试结果如下：</w:t>
      </w:r>
    </w:p>
    <w:p w14:paraId="7CFD9212">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60" w:name="heading_46"/>
      <w:bookmarkStart w:id="61" w:name="_Toc5825"/>
      <w:r>
        <w:rPr>
          <w:rFonts w:hint="eastAsia" w:ascii="Times New Roman" w:hAnsi="Times New Roman"/>
          <w:b w:val="0"/>
          <w:bCs w:val="0"/>
          <w:lang w:eastAsia="zh-CN"/>
        </w:rPr>
        <w:t xml:space="preserve">5.3.1 </w:t>
      </w:r>
      <w:r>
        <w:rPr>
          <w:rFonts w:ascii="Times New Roman" w:hAnsi="Times New Roman"/>
          <w:b w:val="0"/>
          <w:bCs w:val="0"/>
        </w:rPr>
        <w:t>检测精度测试</w:t>
      </w:r>
      <w:bookmarkEnd w:id="60"/>
      <w:bookmarkEnd w:id="61"/>
    </w:p>
    <w:p w14:paraId="1F7538A3">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选用测试集2400张图像进行检测精度测试，其中车辆图像1200张，车位图像1200张。测试结果显示，系统车辆检测精度为92.5%，车位占用识别精度为94.2%，均高于设计要求的90%，表明系统的检测精度满足实际应用需求。</w:t>
      </w:r>
    </w:p>
    <w:p w14:paraId="48D1C092">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62" w:name="heading_47"/>
      <w:bookmarkStart w:id="63" w:name="_Toc3170"/>
      <w:r>
        <w:rPr>
          <w:rFonts w:hint="eastAsia" w:ascii="Times New Roman" w:hAnsi="Times New Roman"/>
          <w:b w:val="0"/>
          <w:bCs w:val="0"/>
          <w:lang w:eastAsia="zh-CN"/>
        </w:rPr>
        <w:t xml:space="preserve">5.3.2 </w:t>
      </w:r>
      <w:r>
        <w:rPr>
          <w:rFonts w:ascii="Times New Roman" w:hAnsi="Times New Roman"/>
          <w:b w:val="0"/>
          <w:bCs w:val="0"/>
        </w:rPr>
        <w:t>实时性测试</w:t>
      </w:r>
      <w:bookmarkEnd w:id="62"/>
      <w:bookmarkEnd w:id="63"/>
    </w:p>
    <w:p w14:paraId="1E3365A5">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选用25fps的停车场视频流进行实时性测试，记录单帧图像的处理时间、路径规划响应时间。测试结果显示，单帧图像的车辆检测与车位识别处理时间为0.35s，路径规划响应时间为0.8s，数据展示界面信息更新频率为0.5s，均优于设计要求的性能指标，表明系统的实时性良好，可满足停车场实时检测与引导的需求。</w:t>
      </w:r>
    </w:p>
    <w:p w14:paraId="65832F8C">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64" w:name="heading_48"/>
      <w:bookmarkStart w:id="65" w:name="_Toc21441"/>
      <w:r>
        <w:rPr>
          <w:rFonts w:hint="eastAsia" w:ascii="Times New Roman" w:hAnsi="Times New Roman"/>
          <w:b w:val="0"/>
          <w:bCs w:val="0"/>
          <w:lang w:eastAsia="zh-CN"/>
        </w:rPr>
        <w:t xml:space="preserve">5.3.3 </w:t>
      </w:r>
      <w:r>
        <w:rPr>
          <w:rFonts w:ascii="Times New Roman" w:hAnsi="Times New Roman"/>
          <w:b w:val="0"/>
          <w:bCs w:val="0"/>
        </w:rPr>
        <w:t>稳定性测试</w:t>
      </w:r>
      <w:bookmarkEnd w:id="64"/>
      <w:bookmarkEnd w:id="65"/>
    </w:p>
    <w:p w14:paraId="70E8EDAE">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让系统连续7×24小时运行，通过任务管理器记录系统的CPU与内存占用率，观察系统是否出现故障。测试结果显示，系统连续运行期间无死机、卡顿等故障，CPU平均占用率为52%，内存平均占用率为65%，均低于设计要求的60%与70%，表明系统的稳定性良好。</w:t>
      </w:r>
    </w:p>
    <w:p w14:paraId="3E9F99C5">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66" w:name="heading_49"/>
      <w:bookmarkStart w:id="67" w:name="_Toc32717"/>
      <w:r>
        <w:rPr>
          <w:rFonts w:hint="eastAsia" w:ascii="Times New Roman" w:hAnsi="Times New Roman"/>
          <w:b w:val="0"/>
          <w:bCs w:val="0"/>
          <w:lang w:eastAsia="zh-CN"/>
        </w:rPr>
        <w:t xml:space="preserve">5.4 </w:t>
      </w:r>
      <w:r>
        <w:rPr>
          <w:rFonts w:ascii="Times New Roman" w:hAnsi="Times New Roman"/>
          <w:b w:val="0"/>
          <w:bCs w:val="0"/>
        </w:rPr>
        <w:t>系统问题与优化措施</w:t>
      </w:r>
      <w:bookmarkEnd w:id="66"/>
      <w:bookmarkEnd w:id="67"/>
    </w:p>
    <w:p w14:paraId="4814EB4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在系统测试过程中，发现系统存在以下两个主要问题，并针对性提出优化措施，提升系统的性能与实用性：</w:t>
      </w:r>
    </w:p>
    <w:p w14:paraId="13ECFEA2">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68" w:name="heading_50"/>
      <w:bookmarkStart w:id="69" w:name="_Toc17501"/>
      <w:r>
        <w:rPr>
          <w:rFonts w:hint="eastAsia" w:ascii="Times New Roman" w:hAnsi="Times New Roman"/>
          <w:b w:val="0"/>
          <w:bCs w:val="0"/>
          <w:lang w:eastAsia="zh-CN"/>
        </w:rPr>
        <w:t xml:space="preserve">5.4.1 </w:t>
      </w:r>
      <w:r>
        <w:rPr>
          <w:rFonts w:ascii="Times New Roman" w:hAnsi="Times New Roman"/>
          <w:b w:val="0"/>
          <w:bCs w:val="0"/>
        </w:rPr>
        <w:t>夜晚低光照环境下检测精度下降</w:t>
      </w:r>
      <w:bookmarkEnd w:id="68"/>
      <w:bookmarkEnd w:id="69"/>
    </w:p>
    <w:p w14:paraId="0D163701">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问题描述：夜晚停车场光照不足，图像噪声增多，导致车辆检测精度下降至85%左右，无法满足设计要求。</w:t>
      </w:r>
    </w:p>
    <w:p w14:paraId="54BAAE98">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优化措施：①在图像预处理阶段，添加CLAHE（对比度受限的自适应直方图均衡化） 算法，替代传统的直方图均衡化，提升低光照图像的对比度，同时避免过度增强噪声；②在</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模型训练过程中，增加夜晚低光照场景的数据集样本，提升模型的泛化能力；③设置监控摄像头的补光功能，在低光照条件下自动开启补光，提升图像采集质量。优化后，夜晚低光照环境下的车辆检测精度提升至90.5%，满足设计要求。</w:t>
      </w:r>
    </w:p>
    <w:p w14:paraId="299DC3E3">
      <w:pPr>
        <w:pStyle w:val="4"/>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70" w:name="heading_51"/>
      <w:bookmarkStart w:id="71" w:name="_Toc28424"/>
      <w:r>
        <w:rPr>
          <w:rFonts w:hint="eastAsia" w:ascii="Times New Roman" w:hAnsi="Times New Roman"/>
          <w:b w:val="0"/>
          <w:bCs w:val="0"/>
          <w:lang w:eastAsia="zh-CN"/>
        </w:rPr>
        <w:t xml:space="preserve">5.4.2 </w:t>
      </w:r>
      <w:r>
        <w:rPr>
          <w:rFonts w:ascii="Times New Roman" w:hAnsi="Times New Roman"/>
          <w:b w:val="0"/>
          <w:bCs w:val="0"/>
        </w:rPr>
        <w:t>多车辆同时入场时路径规划冲突</w:t>
      </w:r>
      <w:bookmarkEnd w:id="70"/>
      <w:bookmarkEnd w:id="71"/>
    </w:p>
    <w:p w14:paraId="112A574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问题描述：当多辆车辆同时进入停车场时，传统Dijkstra算法规划的路径可能出现交叉，导致车辆行驶冲突。</w:t>
      </w:r>
    </w:p>
    <w:p w14:paraId="1ADADA00">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优化措施：①对路径规划算法进行升级，引入时间窗概念，为每辆车辆分配不同的行驶时间窗，避免车辆在同一时间进入同一通道；②在停车场栅格地图中，实时标记车辆的行驶位置，当检测到路径冲突时，重新规划最优路径。优化后，多车辆同时入场时无路径规划冲突，车位引导的效率提升30%。</w:t>
      </w:r>
    </w:p>
    <w:p w14:paraId="0D1623A7">
      <w:pPr>
        <w:pStyle w:val="3"/>
        <w:keepNext/>
        <w:keepLines w:val="0"/>
        <w:numPr>
          <w:ilvl w:val="0"/>
          <w:numId w:val="0"/>
        </w:numPr>
        <w:kinsoku/>
        <w:wordWrap/>
        <w:overflowPunct/>
        <w:topLinePunct w:val="0"/>
        <w:autoSpaceDE/>
        <w:autoSpaceDN/>
        <w:bidi w:val="0"/>
        <w:spacing w:line="360" w:lineRule="auto"/>
        <w:ind w:leftChars="0"/>
        <w:textAlignment w:val="auto"/>
        <w:rPr>
          <w:rFonts w:ascii="Times New Roman" w:hAnsi="Times New Roman"/>
          <w:b w:val="0"/>
          <w:bCs w:val="0"/>
        </w:rPr>
      </w:pPr>
      <w:bookmarkStart w:id="72" w:name="heading_52"/>
      <w:bookmarkStart w:id="73" w:name="_Toc20134"/>
      <w:r>
        <w:rPr>
          <w:rFonts w:hint="eastAsia" w:ascii="Times New Roman" w:hAnsi="Times New Roman"/>
          <w:b w:val="0"/>
          <w:bCs w:val="0"/>
          <w:lang w:eastAsia="zh-CN"/>
        </w:rPr>
        <w:t xml:space="preserve">5.5 </w:t>
      </w:r>
      <w:r>
        <w:rPr>
          <w:rFonts w:ascii="Times New Roman" w:hAnsi="Times New Roman"/>
          <w:b w:val="0"/>
          <w:bCs w:val="0"/>
        </w:rPr>
        <w:t>系统测试总结</w:t>
      </w:r>
      <w:bookmarkEnd w:id="72"/>
      <w:bookmarkEnd w:id="73"/>
    </w:p>
    <w:p w14:paraId="08B4438B">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系统功能测试与性能测试结果表明，经过优化后的系统可正常实现车辆检测、车位占用识别、车位引导等核心功能，各项性能指标均达到或优于设计要求。系统车辆检测精度≥90%，车位识别响应时间≤0.5s，系统7×24小时连续运行稳定，可有效提升停车场的运营效率与智能化水平，具备实际的工程应用价值。</w:t>
      </w:r>
    </w:p>
    <w:p w14:paraId="60CFE49B">
      <w:pPr>
        <w:pStyle w:val="25"/>
        <w:keepNext/>
        <w:keepLines w:val="0"/>
        <w:kinsoku/>
        <w:wordWrap/>
        <w:overflowPunct/>
        <w:topLinePunct w:val="0"/>
        <w:autoSpaceDE/>
        <w:autoSpaceDN/>
        <w:bidi w:val="0"/>
        <w:spacing w:line="360" w:lineRule="auto"/>
        <w:textAlignment w:val="auto"/>
        <w:rPr>
          <w:rFonts w:ascii="Times New Roman" w:hAnsi="Times New Roman"/>
          <w:b w:val="0"/>
          <w:bCs w:val="0"/>
        </w:rPr>
      </w:pPr>
      <w:bookmarkStart w:id="74" w:name="heading_53"/>
      <w:r>
        <w:rPr>
          <w:rFonts w:ascii="Times New Roman" w:hAnsi="Times New Roman"/>
          <w:b w:val="0"/>
          <w:bCs w:val="0"/>
        </w:rPr>
        <w:br w:type="page"/>
      </w:r>
      <w:bookmarkStart w:id="75" w:name="_Toc30426"/>
      <w:r>
        <w:rPr>
          <w:rFonts w:ascii="Times New Roman" w:hAnsi="Times New Roman"/>
          <w:b w:val="0"/>
          <w:bCs w:val="0"/>
        </w:rPr>
        <w:t>总结与展望</w:t>
      </w:r>
      <w:bookmarkEnd w:id="74"/>
      <w:bookmarkEnd w:id="75"/>
    </w:p>
    <w:p w14:paraId="4D88F6A1">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本文针对传统停车场的管理痛点，研究并实现了一套基于深度学习与计算机视觉的智能停车场车辆检测与车位引导系统。通过文献研究梳理了智能停车领域的技术现状，结合实际应用场景完成了系统的需求分析与总体设计，选用Python、PyTorch、OpenCV等技术与工具，实现了图像采集与预处理、车辆检测、车位占用识别、路径规划与车位引导、数据展示与后台管理五大核心模块的开发。通过构建停车场车辆与车位数据集，训练并优化了</w:t>
      </w:r>
      <w:r>
        <w:rPr>
          <w:rFonts w:hint="eastAsia" w:cs="Times New Roman"/>
          <w:b w:val="0"/>
          <w:bCs w:val="0"/>
          <w:sz w:val="24"/>
          <w:szCs w:val="24"/>
          <w:lang w:eastAsia="zh-CN"/>
        </w:rPr>
        <w:t>YOLOv8</w:t>
      </w:r>
      <w:r>
        <w:rPr>
          <w:rFonts w:ascii="Times New Roman" w:hAnsi="Times New Roman" w:eastAsia="宋体" w:cs="Times New Roman"/>
          <w:b w:val="0"/>
          <w:bCs w:val="0"/>
          <w:sz w:val="24"/>
          <w:szCs w:val="24"/>
        </w:rPr>
        <w:t>车辆检测模型，基于优化的Dijkstra算法实现了最优泊车路径规划。系统测试结果表明，系统功能完善、性能稳定，车辆检测精度达92.5%，车位识别响应时间0.35s，各项指标均满足设计要求，可有效解决传统停车场车辆检测效率低、车位引导混乱等问题。</w:t>
      </w:r>
    </w:p>
    <w:p w14:paraId="232C4230">
      <w:pPr>
        <w:pStyle w:val="11"/>
        <w:keepLines w:val="0"/>
        <w:kinsoku/>
        <w:wordWrap/>
        <w:overflowPunct/>
        <w:topLinePunct w:val="0"/>
        <w:autoSpaceDE/>
        <w:autoSpaceDN/>
        <w:bidi w:val="0"/>
        <w:spacing w:line="360" w:lineRule="auto"/>
        <w:textAlignment w:val="auto"/>
        <w:rPr>
          <w:rFonts w:ascii="Times New Roman" w:hAnsi="Times New Roman"/>
          <w:b w:val="0"/>
          <w:bCs w:val="0"/>
        </w:rPr>
      </w:pPr>
      <w:r>
        <w:rPr>
          <w:rFonts w:ascii="Times New Roman" w:hAnsi="Times New Roman" w:eastAsia="宋体" w:cs="Times New Roman"/>
          <w:b w:val="0"/>
          <w:bCs w:val="0"/>
          <w:sz w:val="24"/>
          <w:szCs w:val="24"/>
        </w:rPr>
        <w:t>本文的研究成果为人工智能技术在智慧交通领域的落地提供了实践参考，同时也为智能停车场的系统开发提供了一套可行的技术方案。但在研究过程中，仍存在一些不足，如系统对极端天气（如暴雨、大雾）的适应性较差，路径规划算法未考虑车辆的动态行驶状态等，需要在后续研究中进一步优化。</w:t>
      </w:r>
    </w:p>
    <w:p w14:paraId="4B14CAE9">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结合本文的研究不足与智能停车场的发展趋势，未来将从以下几个方面对系统进行改进与升级：</w:t>
      </w:r>
    </w:p>
    <w:p w14:paraId="3942C205">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1. </w:t>
      </w:r>
      <w:r>
        <w:rPr>
          <w:rFonts w:ascii="Times New Roman" w:hAnsi="Times New Roman" w:eastAsia="宋体" w:cs="Times New Roman"/>
          <w:b w:val="0"/>
          <w:bCs w:val="0"/>
          <w:sz w:val="24"/>
          <w:szCs w:val="24"/>
        </w:rPr>
        <w:t>提升系统的环境适应性：增加极端天气场景的数据集样本，优化图像预处理算法与深度学习模型，提升系统在暴雨、大雾、强光等极端环境下的检测精度；</w:t>
      </w:r>
    </w:p>
    <w:p w14:paraId="42A78264">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2. </w:t>
      </w:r>
      <w:r>
        <w:rPr>
          <w:rFonts w:ascii="Times New Roman" w:hAnsi="Times New Roman" w:eastAsia="宋体" w:cs="Times New Roman"/>
          <w:b w:val="0"/>
          <w:bCs w:val="0"/>
          <w:sz w:val="24"/>
          <w:szCs w:val="24"/>
        </w:rPr>
        <w:t>优化路径规划算法：引入动态路径规划思想，结合车辆的行驶速度、方向等动态信息，实时调整路径规划结果，提升车位引导的实时性与合理性；</w:t>
      </w:r>
    </w:p>
    <w:p w14:paraId="6082D7F2">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3. </w:t>
      </w:r>
      <w:r>
        <w:rPr>
          <w:rFonts w:ascii="Times New Roman" w:hAnsi="Times New Roman" w:eastAsia="宋体" w:cs="Times New Roman"/>
          <w:b w:val="0"/>
          <w:bCs w:val="0"/>
          <w:sz w:val="24"/>
          <w:szCs w:val="24"/>
        </w:rPr>
        <w:t>实现多技术融合：将计算机视觉技术与物联网、北斗定位、5G等技术结合，实现停车场车辆的精准定位与多设备数据交互，打造多技术融合的智能停车系统；</w:t>
      </w:r>
    </w:p>
    <w:p w14:paraId="70F9BA35">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4. </w:t>
      </w:r>
      <w:r>
        <w:rPr>
          <w:rFonts w:ascii="Times New Roman" w:hAnsi="Times New Roman" w:eastAsia="宋体" w:cs="Times New Roman"/>
          <w:b w:val="0"/>
          <w:bCs w:val="0"/>
          <w:sz w:val="24"/>
          <w:szCs w:val="24"/>
        </w:rPr>
        <w:t>增加智能化管理功能：引入大数据分析技术，对停车场的车辆流量、车位利用率等数据进行深度分析，为停车场管理人员提供精准的决策依据，实现停车场的精细化管理；</w:t>
      </w:r>
    </w:p>
    <w:p w14:paraId="1D83B195">
      <w:pPr>
        <w:pStyle w:val="11"/>
        <w:keepLines w:val="0"/>
        <w:numPr>
          <w:ilvl w:val="0"/>
          <w:numId w:val="0"/>
        </w:numPr>
        <w:kinsoku/>
        <w:wordWrap/>
        <w:overflowPunct/>
        <w:topLinePunct w:val="0"/>
        <w:autoSpaceDE/>
        <w:autoSpaceDN/>
        <w:bidi w:val="0"/>
        <w:spacing w:line="360" w:lineRule="auto"/>
        <w:ind w:left="0" w:leftChars="0" w:firstLine="480"/>
        <w:textAlignment w:val="auto"/>
        <w:rPr>
          <w:rFonts w:ascii="Times New Roman" w:hAnsi="Times New Roman" w:eastAsia="宋体" w:cs="Times New Roman"/>
          <w:b w:val="0"/>
          <w:bCs w:val="0"/>
          <w:color w:val="3370FF"/>
          <w:sz w:val="24"/>
          <w:szCs w:val="24"/>
        </w:rPr>
      </w:pPr>
      <w:r>
        <w:rPr>
          <w:rFonts w:hint="eastAsia" w:ascii="Times New Roman" w:hAnsi="Times New Roman" w:cs="Times New Roman"/>
          <w:b w:val="0"/>
          <w:bCs w:val="0"/>
          <w:sz w:val="24"/>
          <w:szCs w:val="24"/>
          <w:lang w:eastAsia="zh-CN"/>
        </w:rPr>
        <w:t xml:space="preserve">5. </w:t>
      </w:r>
      <w:r>
        <w:rPr>
          <w:rFonts w:ascii="Times New Roman" w:hAnsi="Times New Roman" w:eastAsia="宋体" w:cs="Times New Roman"/>
          <w:b w:val="0"/>
          <w:bCs w:val="0"/>
          <w:sz w:val="24"/>
          <w:szCs w:val="24"/>
        </w:rPr>
        <w:t>推动系统的工程化部署：对系统进行轻量化改造，将深度学习模型部署至嵌入式设备（如NVIDIA Jetson），降低系统的部署成本，推动系统在中小规模停车场的普及应用。</w:t>
      </w:r>
    </w:p>
    <w:p w14:paraId="41AA2104">
      <w:pPr>
        <w:pStyle w:val="11"/>
        <w:keepLines w:val="0"/>
        <w:kinsoku/>
        <w:wordWrap/>
        <w:overflowPunct/>
        <w:topLinePunct w:val="0"/>
        <w:autoSpaceDE/>
        <w:autoSpaceDN/>
        <w:bidi w:val="0"/>
        <w:spacing w:line="36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t>随着人工智能、计算机视觉、物联网等技术的不断发展，智能停车场将朝着无人化、精细化、一体化的方向发展，本文的研究成果将为后续智能停车系统的升级与优化奠定基础。</w:t>
      </w:r>
    </w:p>
    <w:p w14:paraId="5E362889">
      <w:pPr>
        <w:pStyle w:val="27"/>
        <w:keepLines w:val="0"/>
        <w:kinsoku/>
        <w:wordWrap/>
        <w:overflowPunct/>
        <w:topLinePunct w:val="0"/>
        <w:autoSpaceDE/>
        <w:autoSpaceDN/>
        <w:bidi w:val="0"/>
        <w:spacing w:line="360" w:lineRule="auto"/>
        <w:textAlignment w:val="auto"/>
        <w:rPr>
          <w:rFonts w:ascii="Times New Roman" w:hAnsi="Times New Roman"/>
          <w:b w:val="0"/>
          <w:bCs w:val="0"/>
        </w:rPr>
      </w:pPr>
      <w:bookmarkStart w:id="76" w:name="heading_56"/>
      <w:r>
        <w:rPr>
          <w:rFonts w:ascii="Times New Roman" w:hAnsi="Times New Roman"/>
          <w:b w:val="0"/>
          <w:bCs w:val="0"/>
        </w:rPr>
        <w:br w:type="page"/>
      </w:r>
      <w:bookmarkStart w:id="77" w:name="_Toc14149"/>
      <w:r>
        <w:rPr>
          <w:rFonts w:ascii="Times New Roman" w:hAnsi="Times New Roman"/>
          <w:b w:val="0"/>
          <w:bCs w:val="0"/>
        </w:rPr>
        <w:t>参考文献</w:t>
      </w:r>
      <w:bookmarkEnd w:id="76"/>
      <w:bookmarkEnd w:id="77"/>
    </w:p>
    <w:p w14:paraId="1B0C3393">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w:t>
      </w:r>
      <w:r>
        <w:rPr>
          <w:rFonts w:hint="eastAsia" w:ascii="Times New Roman" w:hAnsi="Times New Roman"/>
          <w:b w:val="0"/>
          <w:bCs w:val="0"/>
          <w:lang w:eastAsia="zh-CN"/>
        </w:rPr>
        <w:tab/>
      </w:r>
      <w:r>
        <w:rPr>
          <w:rFonts w:ascii="Times New Roman" w:hAnsi="Times New Roman"/>
          <w:b w:val="0"/>
          <w:bCs w:val="0"/>
        </w:rPr>
        <w:t>邱颖敏,谷嘉程,潘淑莹,等.基于深度学习的智能车目标检测与视觉导航[J].轻工科技,2023,39(04):107-110.</w:t>
      </w:r>
    </w:p>
    <w:p w14:paraId="26204762">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[2]</w:t>
      </w:r>
      <w:r>
        <w:rPr>
          <w:rFonts w:hint="eastAsia" w:ascii="Times New Roman" w:hAnsi="Times New Roman"/>
          <w:b w:val="0"/>
          <w:bCs w:val="0"/>
          <w:lang w:eastAsia="zh-CN"/>
        </w:rPr>
        <w:tab/>
      </w:r>
      <w:r>
        <w:rPr>
          <w:rFonts w:ascii="Times New Roman" w:hAnsi="Times New Roman"/>
          <w:b w:val="0"/>
          <w:bCs w:val="0"/>
        </w:rPr>
        <w:t>田鹏飞.基于AI+深度学习算法的车辆辨识系统[J].山西电子技术,2023,(06):42-44.</w:t>
      </w:r>
    </w:p>
    <w:p w14:paraId="37A16CF9">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[3]</w:t>
      </w:r>
      <w:r>
        <w:rPr>
          <w:rFonts w:hint="eastAsia" w:ascii="Times New Roman" w:hAnsi="Times New Roman"/>
          <w:b w:val="0"/>
          <w:bCs w:val="0"/>
          <w:lang w:eastAsia="zh-CN"/>
        </w:rPr>
        <w:tab/>
      </w:r>
      <w:r>
        <w:rPr>
          <w:rFonts w:ascii="Times New Roman" w:hAnsi="Times New Roman"/>
          <w:b w:val="0"/>
          <w:bCs w:val="0"/>
        </w:rPr>
        <w:t>陆一宾,沈钰博,王伊,等.基于机器视觉的停车位检测研究[J].汽车实用技术,2023,48(19):56-60.</w:t>
      </w:r>
    </w:p>
    <w:p w14:paraId="1295A7E3">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[4]</w:t>
      </w:r>
      <w:r>
        <w:rPr>
          <w:rFonts w:hint="eastAsia" w:ascii="Times New Roman" w:hAnsi="Times New Roman"/>
          <w:b w:val="0"/>
          <w:bCs w:val="0"/>
          <w:lang w:eastAsia="zh-CN"/>
        </w:rPr>
        <w:tab/>
      </w:r>
      <w:r>
        <w:rPr>
          <w:rFonts w:ascii="Times New Roman" w:hAnsi="Times New Roman"/>
          <w:b w:val="0"/>
          <w:bCs w:val="0"/>
        </w:rPr>
        <w:t>彭瑾.基于STM32的智慧停车场管理系统设计与实现[J].电脑知识与技术,2023,19(20):57-59.</w:t>
      </w:r>
    </w:p>
    <w:p w14:paraId="6D84C42C">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[5]</w:t>
      </w:r>
      <w:r>
        <w:rPr>
          <w:rFonts w:hint="eastAsia" w:ascii="Times New Roman" w:hAnsi="Times New Roman"/>
          <w:b w:val="0"/>
          <w:bCs w:val="0"/>
          <w:lang w:eastAsia="zh-CN"/>
        </w:rPr>
        <w:tab/>
      </w:r>
      <w:r>
        <w:rPr>
          <w:rFonts w:ascii="Times New Roman" w:hAnsi="Times New Roman"/>
          <w:b w:val="0"/>
          <w:bCs w:val="0"/>
        </w:rPr>
        <w:t>陈诗蔚.智慧停车——停车位人工智能检测系统[J].信息系统工程,2024,(01):27-30.</w:t>
      </w:r>
    </w:p>
    <w:p w14:paraId="2F483431">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[6]</w:t>
      </w:r>
      <w:r>
        <w:rPr>
          <w:rFonts w:hint="eastAsia" w:ascii="Times New Roman" w:hAnsi="Times New Roman"/>
          <w:b w:val="0"/>
          <w:bCs w:val="0"/>
          <w:lang w:eastAsia="zh-CN"/>
        </w:rPr>
        <w:tab/>
      </w:r>
      <w:r>
        <w:rPr>
          <w:rFonts w:ascii="Times New Roman" w:hAnsi="Times New Roman"/>
          <w:b w:val="0"/>
          <w:bCs w:val="0"/>
        </w:rPr>
        <w:t>罗小军,黄燧福,王筱珍.基于GA-DE-PSO优化算法的停车场车辆高效引导研究[J].黑龙江工业学院学报(综合版),2024,24(02):94-99.</w:t>
      </w:r>
    </w:p>
    <w:p w14:paraId="68806E67">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[7]</w:t>
      </w:r>
      <w:r>
        <w:rPr>
          <w:rFonts w:hint="eastAsia" w:ascii="Times New Roman" w:hAnsi="Times New Roman"/>
          <w:b w:val="0"/>
          <w:bCs w:val="0"/>
          <w:lang w:eastAsia="zh-CN"/>
        </w:rPr>
        <w:tab/>
      </w:r>
      <w:r>
        <w:rPr>
          <w:rFonts w:ascii="Times New Roman" w:hAnsi="Times New Roman"/>
          <w:b w:val="0"/>
          <w:bCs w:val="0"/>
        </w:rPr>
        <w:t>王志远,牛焱.基于机器视觉的车身定位检测系统设计[J].机电工程技术,2023,52(07):221-224.</w:t>
      </w:r>
    </w:p>
    <w:p w14:paraId="44EF7D86">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[8]</w:t>
      </w:r>
      <w:r>
        <w:rPr>
          <w:rFonts w:hint="eastAsia" w:ascii="Times New Roman" w:hAnsi="Times New Roman"/>
          <w:b w:val="0"/>
          <w:bCs w:val="0"/>
          <w:lang w:eastAsia="zh-CN"/>
        </w:rPr>
        <w:tab/>
      </w:r>
      <w:r>
        <w:rPr>
          <w:rFonts w:ascii="Times New Roman" w:hAnsi="Times New Roman"/>
          <w:b w:val="0"/>
          <w:bCs w:val="0"/>
        </w:rPr>
        <w:t>梅仕伟,罗祎,孔令俊,等.基于视觉检测的智能桥梁检查车设计与分析[J].山西建筑,2024,50(01):181-184+190.</w:t>
      </w:r>
    </w:p>
    <w:p w14:paraId="1B79DB25">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[9]</w:t>
      </w:r>
      <w:r>
        <w:rPr>
          <w:rFonts w:hint="eastAsia" w:ascii="Times New Roman" w:hAnsi="Times New Roman"/>
          <w:b w:val="0"/>
          <w:bCs w:val="0"/>
          <w:lang w:eastAsia="zh-CN"/>
        </w:rPr>
        <w:tab/>
      </w:r>
      <w:r>
        <w:rPr>
          <w:rFonts w:ascii="Times New Roman" w:hAnsi="Times New Roman"/>
          <w:b w:val="0"/>
          <w:bCs w:val="0"/>
        </w:rPr>
        <w:t>罗婷,李宏谱.中大型停车场车位管理系统的设计与实现[J].仪表技术,2024,(03):21-25.</w:t>
      </w:r>
    </w:p>
    <w:p w14:paraId="33965FC6">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[10]</w:t>
      </w:r>
      <w:r>
        <w:rPr>
          <w:rFonts w:hint="eastAsia" w:ascii="Times New Roman" w:hAnsi="Times New Roman"/>
          <w:b w:val="0"/>
          <w:bCs w:val="0"/>
          <w:lang w:eastAsia="zh-CN"/>
        </w:rPr>
        <w:tab/>
      </w:r>
      <w:r>
        <w:rPr>
          <w:rFonts w:ascii="Times New Roman" w:hAnsi="Times New Roman"/>
          <w:b w:val="0"/>
          <w:bCs w:val="0"/>
        </w:rPr>
        <w:t>邹伙宗,邓守城.基于深度学习的车辆目标检测算法综述[J].时代汽车,2023,(15):16-18.</w:t>
      </w:r>
    </w:p>
    <w:p w14:paraId="55767B47">
      <w:pPr>
        <w:pStyle w:val="26"/>
        <w:keepLines w:val="0"/>
        <w:numPr>
          <w:ilvl w:val="0"/>
          <w:numId w:val="0"/>
        </w:numPr>
        <w:kinsoku/>
        <w:wordWrap/>
        <w:overflowPunct/>
        <w:topLinePunct w:val="0"/>
        <w:autoSpaceDE/>
        <w:autoSpaceDN/>
        <w:bidi w:val="0"/>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[11]</w:t>
      </w:r>
      <w:r>
        <w:rPr>
          <w:rFonts w:hint="eastAsia" w:ascii="Times New Roman" w:hAnsi="Times New Roman"/>
          <w:b w:val="0"/>
          <w:bCs w:val="0"/>
          <w:lang w:eastAsia="zh-CN"/>
        </w:rPr>
        <w:tab/>
      </w:r>
      <w:r>
        <w:rPr>
          <w:rFonts w:ascii="Times New Roman" w:hAnsi="Times New Roman"/>
          <w:b w:val="0"/>
          <w:bCs w:val="0"/>
        </w:rPr>
        <w:t>Zhang Y,Bai Y.Internet of Things Based on Parking Lot System Design[J].Advances in Computer, Signals and Systems,2023,7(10).</w:t>
      </w:r>
    </w:p>
    <w:p w14:paraId="6D70E54F">
      <w:pPr>
        <w:pStyle w:val="26"/>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[12]</w:t>
      </w:r>
      <w:r>
        <w:rPr>
          <w:rFonts w:hint="eastAsia" w:ascii="Times New Roman" w:hAnsi="Times New Roman"/>
          <w:b w:val="0"/>
          <w:bCs w:val="0"/>
          <w:lang w:eastAsia="zh-CN"/>
        </w:rPr>
        <w:tab/>
      </w:r>
      <w:r>
        <w:rPr>
          <w:rFonts w:ascii="Times New Roman" w:hAnsi="Times New Roman"/>
          <w:b w:val="0"/>
          <w:bCs w:val="0"/>
        </w:rPr>
        <w:t>Leyre E,César D,R. C D,et al.Visual Parking Occupancy Detection Using Extended Contextual Image Information</w:t>
      </w:r>
      <w:r>
        <w:rPr>
          <w:rFonts w:hint="eastAsia"/>
          <w:b w:val="0"/>
          <w:bCs w:val="0"/>
          <w:lang w:val="en-US" w:eastAsia="zh-CN"/>
        </w:rPr>
        <w:t xml:space="preserve"> </w:t>
      </w:r>
      <w:r>
        <w:rPr>
          <w:rFonts w:ascii="Times New Roman" w:hAnsi="Times New Roman"/>
          <w:b w:val="0"/>
          <w:bCs w:val="0"/>
        </w:rPr>
        <w:t>via a Multi-Branch Output ConvNeXt Network[J].Sensors,2023,23(6):3329.</w:t>
      </w:r>
    </w:p>
    <w:p w14:paraId="225A7F40">
      <w:pPr>
        <w:pStyle w:val="26"/>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[13]</w:t>
      </w:r>
      <w:r>
        <w:rPr>
          <w:rFonts w:hint="eastAsia" w:ascii="Times New Roman" w:hAnsi="Times New Roman"/>
          <w:b w:val="0"/>
          <w:bCs w:val="0"/>
          <w:lang w:eastAsia="zh-CN"/>
        </w:rPr>
        <w:tab/>
      </w:r>
      <w:r>
        <w:rPr>
          <w:rFonts w:ascii="Times New Roman" w:hAnsi="Times New Roman"/>
          <w:b w:val="0"/>
          <w:bCs w:val="0"/>
        </w:rPr>
        <w:t>Dhiraj N,Aashish B,Sunil A,et al.Shine: A deep learning-based accessible parking management system[J].Expert Systems With Applications,2024,238(PF).</w:t>
      </w:r>
    </w:p>
    <w:p w14:paraId="170CE9EB">
      <w:pPr>
        <w:pStyle w:val="26"/>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b w:val="0"/>
          <w:bCs w:val="0"/>
        </w:rPr>
      </w:pPr>
      <w:r>
        <w:rPr>
          <w:rFonts w:hint="eastAsia" w:ascii="Times New Roman" w:hAnsi="Times New Roman"/>
          <w:b w:val="0"/>
          <w:bCs w:val="0"/>
          <w:lang w:eastAsia="zh-CN"/>
        </w:rPr>
        <w:t>[14]</w:t>
      </w:r>
      <w:r>
        <w:rPr>
          <w:rFonts w:hint="eastAsia" w:ascii="Times New Roman" w:hAnsi="Times New Roman"/>
          <w:b w:val="0"/>
          <w:bCs w:val="0"/>
          <w:lang w:eastAsia="zh-CN"/>
        </w:rPr>
        <w:tab/>
      </w:r>
      <w:r>
        <w:rPr>
          <w:rFonts w:ascii="Times New Roman" w:hAnsi="Times New Roman"/>
          <w:b w:val="0"/>
          <w:bCs w:val="0"/>
        </w:rPr>
        <w:t>Abhishek T D,Marish P K,V. V,et al.IoT based sensor enabled vehicle parking system[J].Measurement: Sensors,2024,31:100953.</w:t>
      </w:r>
    </w:p>
    <w:p w14:paraId="7BA0247C">
      <w:pPr>
        <w:pStyle w:val="26"/>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420" w:leftChars="0" w:hanging="420" w:hangingChars="200"/>
        <w:textAlignment w:val="auto"/>
        <w:rPr>
          <w:rFonts w:ascii="Times New Roman" w:hAnsi="Times New Roman" w:eastAsia="宋体" w:cs="Times New Roman"/>
          <w:b w:val="0"/>
          <w:bCs w:val="0"/>
          <w:sz w:val="24"/>
          <w:szCs w:val="24"/>
        </w:rPr>
      </w:pPr>
      <w:r>
        <w:rPr>
          <w:rFonts w:hint="eastAsia" w:ascii="Times New Roman" w:hAnsi="Times New Roman"/>
          <w:b w:val="0"/>
          <w:bCs w:val="0"/>
          <w:lang w:eastAsia="zh-CN"/>
        </w:rPr>
        <w:t>[15]</w:t>
      </w:r>
      <w:r>
        <w:rPr>
          <w:rFonts w:hint="eastAsia" w:ascii="Times New Roman" w:hAnsi="Times New Roman"/>
          <w:b w:val="0"/>
          <w:bCs w:val="0"/>
          <w:lang w:eastAsia="zh-CN"/>
        </w:rPr>
        <w:tab/>
      </w:r>
      <w:r>
        <w:rPr>
          <w:rFonts w:ascii="Times New Roman" w:hAnsi="Times New Roman"/>
          <w:b w:val="0"/>
          <w:bCs w:val="0"/>
        </w:rPr>
        <w:t>Z Y S,G Z W,L Y Z.Research on Dwell Point Strategy of Compact Intelligent Parking System under Dynamic Demand[J].Journal of Physics: Conference Series,2023,2583(1).</w:t>
      </w:r>
    </w:p>
    <w:sectPr>
      <w:footerReference r:id="rId4" w:type="default"/>
      <w:pgSz w:w="11905" w:h="16840"/>
      <w:pgMar w:top="1440" w:right="1800" w:bottom="1440" w:left="1800" w:header="720" w:footer="720" w:gutter="0"/>
      <w:pgBorders>
        <w:top w:val="none" w:sz="0" w:space="0"/>
        <w:left w:val="none" w:sz="0" w:space="0"/>
        <w:bottom w:val="none" w:sz="0" w:space="0"/>
        <w:right w:val="none" w:sz="0" w:space="0"/>
      </w:pgBorders>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EC98">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8E3FE05">
                <w:pPr>
                  <w:pStyle w:val="1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D256">
    <w:r>
      <w:rPr>
        <w:sz w:val="21"/>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88A9AE7">
                <w:pPr>
                  <w:pStyle w:val="1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3157ADA"/>
    <w:rsid w:val="2B272666"/>
    <w:rsid w:val="412A3980"/>
    <w:rsid w:val="46313F79"/>
    <w:rsid w:val="53CC6B8B"/>
    <w:rsid w:val="7038683C"/>
    <w:rsid w:val="7B9B4D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keepNext w:val="0"/>
      <w:keepLines w:val="0"/>
      <w:widowControl w:val="0"/>
      <w:adjustRightInd w:val="0"/>
      <w:spacing w:beforeLines="100" w:afterLines="100" w:line="240" w:lineRule="auto"/>
      <w:jc w:val="center"/>
      <w:outlineLvl w:val="0"/>
    </w:pPr>
    <w:rPr>
      <w:rFonts w:ascii="Times New Roman" w:hAnsi="Times New Roman" w:eastAsia="黑体" w:cs="Times New Roman"/>
      <w:kern w:val="44"/>
      <w:sz w:val="32"/>
      <w:szCs w:val="32"/>
      <w:lang w:bidi="ar-SA"/>
    </w:rPr>
  </w:style>
  <w:style w:type="paragraph" w:styleId="3">
    <w:name w:val="heading 2"/>
    <w:next w:val="1"/>
    <w:unhideWhenUsed/>
    <w:qFormat/>
    <w:uiPriority w:val="0"/>
    <w:pPr>
      <w:keepNext w:val="0"/>
      <w:keepLines w:val="0"/>
      <w:widowControl w:val="0"/>
      <w:adjustRightInd w:val="0"/>
      <w:spacing w:beforeLines="50" w:afterLines="50" w:line="240" w:lineRule="auto"/>
      <w:jc w:val="left"/>
      <w:outlineLvl w:val="1"/>
    </w:pPr>
    <w:rPr>
      <w:rFonts w:ascii="Times New Roman" w:hAnsi="Times New Roman" w:eastAsia="黑体" w:cs="Times New Roman"/>
      <w:kern w:val="2"/>
      <w:sz w:val="28"/>
      <w:szCs w:val="28"/>
      <w:lang w:bidi="ar-SA"/>
    </w:rPr>
  </w:style>
  <w:style w:type="paragraph" w:styleId="4">
    <w:name w:val="heading 3"/>
    <w:next w:val="1"/>
    <w:unhideWhenUsed/>
    <w:qFormat/>
    <w:uiPriority w:val="0"/>
    <w:pPr>
      <w:keepNext w:val="0"/>
      <w:keepLines w:val="0"/>
      <w:widowControl w:val="0"/>
      <w:adjustRightInd w:val="0"/>
      <w:spacing w:beforeLines="50" w:afterLines="50" w:line="240" w:lineRule="auto"/>
      <w:jc w:val="left"/>
      <w:outlineLvl w:val="2"/>
    </w:pPr>
    <w:rPr>
      <w:rFonts w:ascii="Times New Roman" w:hAnsi="Times New Roman" w:eastAsia="黑体" w:cs="Times New Roman"/>
      <w:kern w:val="2"/>
      <w:sz w:val="24"/>
      <w:szCs w:val="24"/>
      <w:lang w:bidi="ar-SA"/>
    </w:rPr>
  </w:style>
  <w:style w:type="paragraph" w:styleId="5">
    <w:name w:val="heading 4"/>
    <w:next w:val="1"/>
    <w:semiHidden/>
    <w:unhideWhenUsed/>
    <w:qFormat/>
    <w:uiPriority w:val="0"/>
    <w:pPr>
      <w:keepNext w:val="0"/>
      <w:keepLines w:val="0"/>
      <w:widowControl w:val="0"/>
      <w:adjustRightInd w:val="0"/>
      <w:spacing w:beforeLines="50" w:afterLines="50" w:line="400" w:lineRule="exact"/>
      <w:ind w:firstLine="480" w:firstLineChars="200"/>
      <w:jc w:val="left"/>
      <w:outlineLvl w:val="3"/>
    </w:pPr>
    <w:rPr>
      <w:rFonts w:ascii="Times New Roman" w:hAnsi="Times New Roman" w:eastAsia="宋体" w:cs="Times New Roman"/>
      <w:kern w:val="2"/>
      <w:sz w:val="24"/>
      <w:szCs w:val="24"/>
      <w:lang w:bidi="ar-SA"/>
    </w:rPr>
  </w:style>
  <w:style w:type="paragraph" w:styleId="6">
    <w:name w:val="heading 5"/>
    <w:next w:val="1"/>
    <w:semiHidden/>
    <w:unhideWhenUsed/>
    <w:qFormat/>
    <w:uiPriority w:val="0"/>
    <w:pPr>
      <w:keepNext w:val="0"/>
      <w:keepLines w:val="0"/>
      <w:widowControl w:val="0"/>
      <w:adjustRightInd w:val="0"/>
      <w:spacing w:beforeLines="50" w:afterLines="50" w:line="400" w:lineRule="exact"/>
      <w:ind w:firstLine="480" w:firstLineChars="200"/>
      <w:jc w:val="left"/>
      <w:outlineLvl w:val="4"/>
    </w:pPr>
    <w:rPr>
      <w:rFonts w:ascii="Times New Roman" w:hAnsi="Times New Roman" w:eastAsia="宋体" w:cs="Times New Roman"/>
      <w:kern w:val="2"/>
      <w:sz w:val="24"/>
      <w:szCs w:val="24"/>
      <w:lang w:bidi="ar-SA"/>
    </w:rPr>
  </w:style>
  <w:style w:type="paragraph" w:styleId="7">
    <w:name w:val="heading 6"/>
    <w:next w:val="1"/>
    <w:semiHidden/>
    <w:unhideWhenUsed/>
    <w:qFormat/>
    <w:uiPriority w:val="0"/>
    <w:pPr>
      <w:keepNext w:val="0"/>
      <w:keepLines w:val="0"/>
      <w:widowControl w:val="0"/>
      <w:adjustRightInd w:val="0"/>
      <w:spacing w:beforeLines="50" w:afterLines="50" w:line="400" w:lineRule="exact"/>
      <w:ind w:firstLine="480" w:firstLineChars="200"/>
      <w:jc w:val="left"/>
      <w:outlineLvl w:val="5"/>
    </w:pPr>
    <w:rPr>
      <w:rFonts w:ascii="Times New Roman" w:hAnsi="Times New Roman" w:eastAsia="宋体" w:cs="Times New Roman"/>
      <w:kern w:val="2"/>
      <w:sz w:val="24"/>
      <w:szCs w:val="24"/>
      <w:lang w:bidi="ar-SA"/>
    </w:rPr>
  </w:style>
  <w:style w:type="paragraph" w:styleId="8">
    <w:name w:val="heading 7"/>
    <w:next w:val="1"/>
    <w:semiHidden/>
    <w:unhideWhenUsed/>
    <w:qFormat/>
    <w:uiPriority w:val="0"/>
    <w:pPr>
      <w:keepNext w:val="0"/>
      <w:keepLines w:val="0"/>
      <w:widowControl w:val="0"/>
      <w:adjustRightInd w:val="0"/>
      <w:spacing w:beforeLines="50" w:afterLines="50" w:line="400" w:lineRule="exact"/>
      <w:ind w:firstLine="480" w:firstLineChars="200"/>
      <w:jc w:val="left"/>
      <w:outlineLvl w:val="6"/>
    </w:pPr>
    <w:rPr>
      <w:rFonts w:ascii="Times New Roman" w:hAnsi="Times New Roman" w:eastAsia="宋体" w:cs="Times New Roman"/>
      <w:kern w:val="2"/>
      <w:sz w:val="24"/>
      <w:szCs w:val="24"/>
      <w:lang w:bidi="ar-SA"/>
    </w:rPr>
  </w:style>
  <w:style w:type="paragraph" w:styleId="9">
    <w:name w:val="heading 8"/>
    <w:next w:val="1"/>
    <w:semiHidden/>
    <w:unhideWhenUsed/>
    <w:qFormat/>
    <w:uiPriority w:val="0"/>
    <w:pPr>
      <w:keepNext w:val="0"/>
      <w:keepLines w:val="0"/>
      <w:widowControl w:val="0"/>
      <w:adjustRightInd w:val="0"/>
      <w:spacing w:beforeLines="50" w:afterLines="50" w:line="400" w:lineRule="exact"/>
      <w:ind w:firstLine="480" w:firstLineChars="200"/>
      <w:jc w:val="left"/>
      <w:outlineLvl w:val="7"/>
    </w:pPr>
    <w:rPr>
      <w:rFonts w:ascii="Times New Roman" w:hAnsi="Times New Roman" w:eastAsia="宋体" w:cs="Times New Roman"/>
      <w:kern w:val="2"/>
      <w:sz w:val="24"/>
      <w:szCs w:val="24"/>
      <w:lang w:bidi="ar-SA"/>
    </w:rPr>
  </w:style>
  <w:style w:type="paragraph" w:styleId="10">
    <w:name w:val="heading 9"/>
    <w:next w:val="1"/>
    <w:semiHidden/>
    <w:unhideWhenUsed/>
    <w:qFormat/>
    <w:uiPriority w:val="0"/>
    <w:pPr>
      <w:keepNext w:val="0"/>
      <w:keepLines w:val="0"/>
      <w:widowControl w:val="0"/>
      <w:adjustRightInd w:val="0"/>
      <w:spacing w:beforeLines="50" w:afterLines="50" w:line="400" w:lineRule="exact"/>
      <w:ind w:firstLine="480" w:firstLineChars="200"/>
      <w:jc w:val="left"/>
      <w:outlineLvl w:val="8"/>
    </w:pPr>
    <w:rPr>
      <w:rFonts w:ascii="Times New Roman" w:hAnsi="Times New Roman" w:eastAsia="宋体" w:cs="Times New Roman"/>
      <w:kern w:val="2"/>
      <w:sz w:val="24"/>
      <w:szCs w:val="24"/>
      <w:lang w:bidi="ar-SA"/>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line="400" w:lineRule="exact"/>
      <w:ind w:firstLine="480" w:firstLineChars="200"/>
      <w:jc w:val="both"/>
      <w:outlineLvl w:val="9"/>
    </w:pPr>
    <w:rPr>
      <w:rFonts w:ascii="Times New Roman" w:hAnsi="Times New Roman" w:eastAsia="宋体" w:cs="Times New Roman"/>
      <w:kern w:val="2"/>
      <w:sz w:val="24"/>
      <w:szCs w:val="24"/>
    </w:rPr>
  </w:style>
  <w:style w:type="paragraph" w:styleId="12">
    <w:name w:val="toc 3"/>
    <w:next w:val="1"/>
    <w:qFormat/>
    <w:uiPriority w:val="0"/>
    <w:pPr>
      <w:adjustRightInd w:val="0"/>
      <w:spacing w:line="400" w:lineRule="exact"/>
      <w:ind w:left="0" w:leftChars="0" w:firstLine="960" w:firstLineChars="400"/>
    </w:pPr>
    <w:rPr>
      <w:rFonts w:ascii="Times New Roman" w:hAnsi="Times New Roman" w:eastAsia="宋体" w:cs="Times New Roman"/>
      <w:sz w:val="24"/>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toc 1"/>
    <w:next w:val="1"/>
    <w:uiPriority w:val="0"/>
    <w:pPr>
      <w:adjustRightInd w:val="0"/>
      <w:spacing w:line="400" w:lineRule="exact"/>
      <w:ind w:firstLine="0" w:firstLineChars="0"/>
    </w:pPr>
    <w:rPr>
      <w:rFonts w:ascii="Times New Roman" w:hAnsi="Times New Roman" w:eastAsia="黑体" w:cs="Times New Roman"/>
      <w:sz w:val="24"/>
      <w:szCs w:val="24"/>
    </w:rPr>
  </w:style>
  <w:style w:type="paragraph" w:styleId="15">
    <w:name w:val="Subtitle"/>
    <w:qFormat/>
    <w:uiPriority w:val="0"/>
    <w:pPr>
      <w:adjustRightInd w:val="0"/>
      <w:spacing w:beforeLines="0" w:beforeAutospacing="0" w:afterLines="0" w:afterAutospacing="0" w:line="360" w:lineRule="auto"/>
      <w:jc w:val="center"/>
      <w:outlineLvl w:val="9"/>
    </w:pPr>
    <w:rPr>
      <w:rFonts w:ascii="Times New Roman" w:hAnsi="Times New Roman" w:eastAsia="黑体" w:cs="Times New Roman"/>
      <w:kern w:val="28"/>
      <w:sz w:val="32"/>
      <w:szCs w:val="32"/>
    </w:rPr>
  </w:style>
  <w:style w:type="paragraph" w:styleId="16">
    <w:name w:val="toc 2"/>
    <w:next w:val="1"/>
    <w:uiPriority w:val="0"/>
    <w:pPr>
      <w:adjustRightInd w:val="0"/>
      <w:spacing w:line="400" w:lineRule="exact"/>
      <w:ind w:left="0" w:leftChars="0" w:firstLine="480" w:firstLineChars="200"/>
    </w:pPr>
    <w:rPr>
      <w:rFonts w:ascii="Times New Roman" w:hAnsi="Times New Roman" w:eastAsia="宋体" w:cs="Times New Roman"/>
      <w:sz w:val="24"/>
      <w:szCs w:val="24"/>
    </w:rPr>
  </w:style>
  <w:style w:type="paragraph" w:styleId="17">
    <w:name w:val="Title"/>
    <w:qFormat/>
    <w:uiPriority w:val="0"/>
    <w:pPr>
      <w:widowControl w:val="0"/>
      <w:adjustRightInd w:val="0"/>
      <w:spacing w:line="240" w:lineRule="auto"/>
      <w:ind w:right="0" w:rightChars="0"/>
      <w:jc w:val="center"/>
      <w:outlineLvl w:val="9"/>
    </w:pPr>
    <w:rPr>
      <w:rFonts w:ascii="Times New Roman" w:hAnsi="Times New Roman" w:eastAsia="黑体" w:cs="Times New Roman"/>
      <w:kern w:val="2"/>
      <w:sz w:val="36"/>
      <w:szCs w:val="36"/>
      <w:lang w:bidi="ar-SA"/>
    </w:rPr>
  </w:style>
  <w:style w:type="paragraph" w:customStyle="1" w:styleId="20">
    <w:name w:val="摘要标题"/>
    <w:next w:val="1"/>
    <w:qFormat/>
    <w:uiPriority w:val="0"/>
    <w:pPr>
      <w:keepNext w:val="0"/>
      <w:keepLines w:val="0"/>
      <w:widowControl w:val="0"/>
      <w:adjustRightInd w:val="0"/>
      <w:spacing w:beforeLines="100" w:afterLines="100" w:line="240" w:lineRule="auto"/>
      <w:jc w:val="center"/>
      <w:outlineLvl w:val="9"/>
    </w:pPr>
    <w:rPr>
      <w:rFonts w:ascii="Times New Roman" w:hAnsi="Times New Roman" w:eastAsia="黑体" w:cs="Times New Roman"/>
      <w:kern w:val="44"/>
      <w:sz w:val="32"/>
      <w:szCs w:val="32"/>
      <w:lang w:bidi="ar-SA"/>
    </w:rPr>
  </w:style>
  <w:style w:type="paragraph" w:customStyle="1" w:styleId="21">
    <w:name w:val="摘要正文"/>
    <w:next w:val="1"/>
    <w:qFormat/>
    <w:uiPriority w:val="0"/>
    <w:pPr>
      <w:widowControl w:val="0"/>
      <w:adjustRightInd w:val="0"/>
      <w:spacing w:line="400" w:lineRule="exact"/>
      <w:ind w:firstLine="480" w:firstLineChars="200"/>
      <w:jc w:val="both"/>
      <w:outlineLvl w:val="9"/>
    </w:pPr>
    <w:rPr>
      <w:rFonts w:ascii="Times New Roman" w:hAnsi="Times New Roman" w:eastAsia="宋体" w:cs="Times New Roman"/>
      <w:kern w:val="2"/>
      <w:sz w:val="24"/>
      <w:szCs w:val="24"/>
    </w:rPr>
  </w:style>
  <w:style w:type="paragraph" w:customStyle="1" w:styleId="22">
    <w:name w:val="关键词正文"/>
    <w:next w:val="1"/>
    <w:qFormat/>
    <w:uiPriority w:val="0"/>
    <w:pPr>
      <w:widowControl w:val="0"/>
      <w:adjustRightInd w:val="0"/>
      <w:spacing w:line="400" w:lineRule="exact"/>
      <w:ind w:firstLine="0" w:firstLineChars="0"/>
      <w:jc w:val="both"/>
      <w:outlineLvl w:val="9"/>
    </w:pPr>
    <w:rPr>
      <w:rFonts w:ascii="Times New Roman" w:hAnsi="Times New Roman" w:eastAsia="宋体" w:cs="Times New Roman"/>
      <w:kern w:val="2"/>
      <w:sz w:val="24"/>
      <w:szCs w:val="24"/>
      <w:lang w:bidi="ar-SA"/>
    </w:rPr>
  </w:style>
  <w:style w:type="character" w:customStyle="1" w:styleId="23">
    <w:name w:val="关键词"/>
    <w:uiPriority w:val="0"/>
    <w:rPr>
      <w:rFonts w:ascii="Times New Roman" w:hAnsi="Times New Roman" w:eastAsia="黑体" w:cs="Times New Roman"/>
      <w:kern w:val="2"/>
      <w:sz w:val="24"/>
      <w:szCs w:val="24"/>
      <w:lang w:bidi="ar-SA"/>
    </w:rPr>
  </w:style>
  <w:style w:type="paragraph" w:customStyle="1" w:styleId="24">
    <w:name w:val="目录标题"/>
    <w:next w:val="1"/>
    <w:uiPriority w:val="0"/>
    <w:pPr>
      <w:widowControl w:val="0"/>
      <w:adjustRightInd w:val="0"/>
      <w:spacing w:beforeLines="100" w:afterLines="100" w:line="240" w:lineRule="auto"/>
      <w:jc w:val="center"/>
      <w:outlineLvl w:val="9"/>
    </w:pPr>
    <w:rPr>
      <w:rFonts w:ascii="Times New Roman" w:hAnsi="Times New Roman" w:eastAsia="黑体" w:cs="Times New Roman"/>
      <w:kern w:val="2"/>
      <w:sz w:val="32"/>
      <w:szCs w:val="32"/>
      <w:lang w:bidi="ar-SA"/>
    </w:rPr>
  </w:style>
  <w:style w:type="paragraph" w:customStyle="1" w:styleId="25">
    <w:name w:val="结语标题"/>
    <w:next w:val="1"/>
    <w:uiPriority w:val="0"/>
    <w:pPr>
      <w:adjustRightInd w:val="0"/>
      <w:spacing w:beforeLines="100" w:afterLines="100" w:line="240" w:lineRule="auto"/>
      <w:ind w:firstLine="0" w:firstLineChars="0"/>
      <w:jc w:val="center"/>
      <w:outlineLvl w:val="0"/>
    </w:pPr>
    <w:rPr>
      <w:rFonts w:ascii="Times New Roman" w:hAnsi="Times New Roman" w:eastAsia="黑体" w:cs="Times New Roman"/>
      <w:sz w:val="32"/>
      <w:szCs w:val="32"/>
    </w:rPr>
  </w:style>
  <w:style w:type="paragraph" w:customStyle="1" w:styleId="26">
    <w:name w:val="参考文献条目"/>
    <w:next w:val="1"/>
    <w:qFormat/>
    <w:uiPriority w:val="0"/>
    <w:pPr>
      <w:widowControl w:val="0"/>
      <w:adjustRightInd w:val="0"/>
      <w:spacing w:line="400" w:lineRule="exact"/>
      <w:ind w:left="480" w:hanging="480" w:hangingChars="200"/>
      <w:jc w:val="both"/>
      <w:outlineLvl w:val="9"/>
    </w:pPr>
    <w:rPr>
      <w:rFonts w:ascii="Times New Roman" w:hAnsi="Times New Roman" w:eastAsia="宋体" w:cs="Times New Roman"/>
      <w:kern w:val="0"/>
      <w:sz w:val="21"/>
      <w:szCs w:val="21"/>
    </w:rPr>
  </w:style>
  <w:style w:type="paragraph" w:customStyle="1" w:styleId="27">
    <w:name w:val="参考文献标题"/>
    <w:next w:val="1"/>
    <w:uiPriority w:val="0"/>
    <w:pPr>
      <w:keepNext w:val="0"/>
      <w:keepLines w:val="0"/>
      <w:widowControl w:val="0"/>
      <w:adjustRightInd w:val="0"/>
      <w:spacing w:beforeLines="100" w:afterLines="100" w:line="240" w:lineRule="auto"/>
      <w:jc w:val="center"/>
      <w:outlineLvl w:val="0"/>
    </w:pPr>
    <w:rPr>
      <w:rFonts w:ascii="Times New Roman" w:hAnsi="Times New Roman" w:eastAsia="黑体" w:cs="Times New Roman"/>
      <w:kern w:val="44"/>
      <w:sz w:val="32"/>
      <w:szCs w:val="32"/>
      <w:lang w:bidi="ar-SA"/>
    </w:rPr>
  </w:style>
  <w:style w:type="paragraph" w:customStyle="1" w:styleId="28">
    <w:name w:val="表格标题"/>
    <w:next w:val="1"/>
    <w:qFormat/>
    <w:uiPriority w:val="0"/>
    <w:pPr>
      <w:widowControl w:val="0"/>
      <w:adjustRightInd w:val="0"/>
      <w:spacing w:before="50" w:beforeLines="50" w:after="50" w:afterLines="50" w:line="240" w:lineRule="auto"/>
      <w:jc w:val="center"/>
      <w:outlineLvl w:val="9"/>
    </w:pPr>
    <w:rPr>
      <w:rFonts w:ascii="Times New Roman" w:hAnsi="Times New Roman" w:eastAsia="黑体" w:cs="Times New Roman"/>
      <w:kern w:val="2"/>
      <w:sz w:val="21"/>
      <w:szCs w:val="21"/>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5007</Words>
  <Characters>5489</Characters>
  <TotalTime>0</TotalTime>
  <ScaleCrop>false</ScaleCrop>
  <LinksUpToDate>false</LinksUpToDate>
  <CharactersWithSpaces>5646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2026-03-03T15:03:00Z</dcterms:created>
  <dc:creator>Apache POI</dc:creator>
  <cp:lastModifiedBy>zcwxpgdq</cp:lastModifiedBy>
  <dcterms:modified xsi:type="dcterms:W3CDTF">2026-04-05T17:56:56Z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eyJoZGlkIjoiNTM3MzVjZmMzZDYzNjQyMWFjNTBmMzhkZDU4OWM4OTciLCJ1c2VySWQiOiIxNzk3NTU0NjcyIn0=</vt:lpwstr>
  </property>
  <property fmtid="{D5CDD505-2E9C-101B-9397-08002B2CF9AE}" pid="3" name="KSOProductBuildVer">
    <vt:lpwstr>2052-12.1.0.25225</vt:lpwstr>
  </property>
  <property fmtid="{D5CDD505-2E9C-101B-9397-08002B2CF9AE}" pid="4" name="ICV">
    <vt:lpwstr>589E7B7EE87B4BFDAF85D7844D466195_12</vt:lpwstr>
  </property>
</Properties>
</file>